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8E" w:rsidRPr="001350F4" w:rsidRDefault="00602B8E" w:rsidP="00602B8E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350F4"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:rsidR="00602B8E" w:rsidRPr="001350F4" w:rsidRDefault="00602B8E" w:rsidP="00602B8E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1350F4">
        <w:rPr>
          <w:rFonts w:ascii="Times New Roman" w:hAnsi="Times New Roman" w:cs="Times New Roman"/>
          <w:sz w:val="30"/>
          <w:szCs w:val="30"/>
        </w:rPr>
        <w:t xml:space="preserve">«Марьиногорский государственный ордена «Знак Почета» </w:t>
      </w:r>
    </w:p>
    <w:p w:rsidR="00602B8E" w:rsidRPr="001350F4" w:rsidRDefault="00602B8E" w:rsidP="00602B8E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1350F4">
        <w:rPr>
          <w:rFonts w:ascii="Times New Roman" w:hAnsi="Times New Roman" w:cs="Times New Roman"/>
          <w:sz w:val="30"/>
          <w:szCs w:val="30"/>
        </w:rPr>
        <w:t xml:space="preserve">аграрно-технический колледж имени </w:t>
      </w:r>
      <w:proofErr w:type="spellStart"/>
      <w:r w:rsidRPr="001350F4">
        <w:rPr>
          <w:rFonts w:ascii="Times New Roman" w:hAnsi="Times New Roman" w:cs="Times New Roman"/>
          <w:sz w:val="30"/>
          <w:szCs w:val="30"/>
        </w:rPr>
        <w:t>В.Е.Лобанка</w:t>
      </w:r>
      <w:proofErr w:type="spellEnd"/>
      <w:r w:rsidRPr="001350F4">
        <w:rPr>
          <w:rFonts w:ascii="Times New Roman" w:hAnsi="Times New Roman" w:cs="Times New Roman"/>
          <w:sz w:val="30"/>
          <w:szCs w:val="30"/>
        </w:rPr>
        <w:t>»</w:t>
      </w:r>
    </w:p>
    <w:p w:rsidR="00602B8E" w:rsidRPr="001350F4" w:rsidRDefault="00602B8E" w:rsidP="00602B8E">
      <w:pPr>
        <w:pStyle w:val="a5"/>
        <w:ind w:left="4678"/>
        <w:jc w:val="center"/>
        <w:rPr>
          <w:rFonts w:ascii="Times New Roman" w:hAnsi="Times New Roman" w:cs="Times New Roman"/>
          <w:sz w:val="30"/>
          <w:szCs w:val="30"/>
        </w:rPr>
      </w:pPr>
    </w:p>
    <w:p w:rsidR="00602B8E" w:rsidRPr="001350F4" w:rsidRDefault="001350F4" w:rsidP="00602B8E">
      <w:pPr>
        <w:pStyle w:val="a5"/>
        <w:ind w:left="467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02B8E" w:rsidRPr="001350F4">
        <w:rPr>
          <w:rFonts w:ascii="Times New Roman" w:hAnsi="Times New Roman" w:cs="Times New Roman"/>
          <w:sz w:val="30"/>
          <w:szCs w:val="30"/>
        </w:rPr>
        <w:t>УТВЕРЖДАЮ</w:t>
      </w:r>
    </w:p>
    <w:p w:rsidR="00602B8E" w:rsidRPr="001350F4" w:rsidRDefault="00602B8E" w:rsidP="00602B8E">
      <w:pPr>
        <w:pStyle w:val="a5"/>
        <w:rPr>
          <w:rFonts w:ascii="Times New Roman" w:hAnsi="Times New Roman" w:cs="Times New Roman"/>
          <w:sz w:val="30"/>
          <w:szCs w:val="30"/>
        </w:rPr>
      </w:pPr>
      <w:r w:rsidRPr="001350F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r w:rsidR="001350F4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1350F4">
        <w:rPr>
          <w:rFonts w:ascii="Times New Roman" w:hAnsi="Times New Roman" w:cs="Times New Roman"/>
          <w:sz w:val="30"/>
          <w:szCs w:val="30"/>
        </w:rPr>
        <w:t>Директор колледжа</w:t>
      </w:r>
    </w:p>
    <w:p w:rsidR="00602B8E" w:rsidRPr="001350F4" w:rsidRDefault="001350F4" w:rsidP="005F09D0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602B8E" w:rsidRPr="001350F4">
        <w:rPr>
          <w:rFonts w:ascii="Times New Roman" w:hAnsi="Times New Roman" w:cs="Times New Roman"/>
          <w:sz w:val="30"/>
          <w:szCs w:val="30"/>
        </w:rPr>
        <w:t xml:space="preserve">                                                   _______</w:t>
      </w:r>
      <w:proofErr w:type="spellStart"/>
      <w:r w:rsidR="00602B8E" w:rsidRPr="001350F4">
        <w:rPr>
          <w:rFonts w:ascii="Times New Roman" w:hAnsi="Times New Roman" w:cs="Times New Roman"/>
          <w:sz w:val="30"/>
          <w:szCs w:val="30"/>
        </w:rPr>
        <w:t>Д.В.Зубенко</w:t>
      </w:r>
      <w:proofErr w:type="spellEnd"/>
    </w:p>
    <w:p w:rsidR="00602B8E" w:rsidRPr="001350F4" w:rsidRDefault="001350F4" w:rsidP="005F09D0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602B8E" w:rsidRPr="001350F4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06209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02B8E" w:rsidRPr="001350F4">
        <w:rPr>
          <w:rFonts w:ascii="Times New Roman" w:hAnsi="Times New Roman" w:cs="Times New Roman"/>
          <w:sz w:val="30"/>
          <w:szCs w:val="30"/>
        </w:rPr>
        <w:t xml:space="preserve"> </w:t>
      </w:r>
      <w:r w:rsidR="0006209E">
        <w:rPr>
          <w:rFonts w:ascii="Times New Roman" w:hAnsi="Times New Roman" w:cs="Times New Roman"/>
          <w:sz w:val="30"/>
          <w:szCs w:val="30"/>
        </w:rPr>
        <w:t>02.05.</w:t>
      </w:r>
      <w:r w:rsidR="00602B8E" w:rsidRPr="001350F4">
        <w:rPr>
          <w:rFonts w:ascii="Times New Roman" w:hAnsi="Times New Roman" w:cs="Times New Roman"/>
          <w:sz w:val="30"/>
          <w:szCs w:val="30"/>
        </w:rPr>
        <w:t>2019</w:t>
      </w:r>
    </w:p>
    <w:p w:rsidR="00602B8E" w:rsidRDefault="00602B8E" w:rsidP="005F09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D5" w:rsidRPr="005F09D0" w:rsidRDefault="0030734A" w:rsidP="005F09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09D0" w:rsidRPr="005F09D0" w:rsidRDefault="0030734A" w:rsidP="005F09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D0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5F09D0" w:rsidRDefault="005F09D0" w:rsidP="005F09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71" w:rsidRPr="00602B8E" w:rsidRDefault="00602B8E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30734A" w:rsidRPr="00602B8E">
        <w:rPr>
          <w:rFonts w:ascii="Times New Roman" w:hAnsi="Times New Roman" w:cs="Times New Roman"/>
          <w:sz w:val="30"/>
          <w:szCs w:val="30"/>
        </w:rPr>
        <w:t>Настоящее Положение разработано на основании Типового положения о комиссии по противодействию коррупции, утвержденного постановлением Совета Министров Республики Беларусь 26.12.2011 №1732 (в редакции постановлений Совмина от 23.04.2015 №326, от 28.06.2018 №502</w:t>
      </w:r>
      <w:r w:rsidR="00CD73D5" w:rsidRPr="00602B8E">
        <w:rPr>
          <w:rFonts w:ascii="Times New Roman" w:hAnsi="Times New Roman" w:cs="Times New Roman"/>
          <w:sz w:val="30"/>
          <w:szCs w:val="30"/>
        </w:rPr>
        <w:t>, от 30.04.2019 № 267)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 и определяет порядок создания и деятельность комиссии по противодействию </w:t>
      </w:r>
      <w:r w:rsidR="00CD73D5" w:rsidRPr="00602B8E">
        <w:rPr>
          <w:rFonts w:ascii="Times New Roman" w:hAnsi="Times New Roman" w:cs="Times New Roman"/>
          <w:sz w:val="30"/>
          <w:szCs w:val="30"/>
        </w:rPr>
        <w:t xml:space="preserve">коррупции (далее - комиссии) в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602B8E">
        <w:rPr>
          <w:rFonts w:ascii="Times New Roman" w:hAnsi="Times New Roman" w:cs="Times New Roman"/>
          <w:sz w:val="30"/>
          <w:szCs w:val="30"/>
        </w:rPr>
        <w:t>чреждени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02B8E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02B8E">
        <w:rPr>
          <w:rFonts w:ascii="Times New Roman" w:hAnsi="Times New Roman" w:cs="Times New Roman"/>
          <w:sz w:val="30"/>
          <w:szCs w:val="30"/>
        </w:rPr>
        <w:t>«Марьиногорский государственный ордена «Знак Почета»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02B8E">
        <w:rPr>
          <w:rFonts w:ascii="Times New Roman" w:hAnsi="Times New Roman" w:cs="Times New Roman"/>
          <w:sz w:val="30"/>
          <w:szCs w:val="30"/>
        </w:rPr>
        <w:t xml:space="preserve">аграрно-технический колледж имени </w:t>
      </w:r>
      <w:proofErr w:type="spellStart"/>
      <w:r w:rsidRPr="00602B8E">
        <w:rPr>
          <w:rFonts w:ascii="Times New Roman" w:hAnsi="Times New Roman" w:cs="Times New Roman"/>
          <w:sz w:val="30"/>
          <w:szCs w:val="30"/>
        </w:rPr>
        <w:t>В.Е.Лобанка</w:t>
      </w:r>
      <w:proofErr w:type="spellEnd"/>
      <w:r w:rsidRPr="00602B8E">
        <w:rPr>
          <w:rFonts w:ascii="Times New Roman" w:hAnsi="Times New Roman" w:cs="Times New Roman"/>
          <w:sz w:val="30"/>
          <w:szCs w:val="30"/>
        </w:rPr>
        <w:t>»</w:t>
      </w:r>
      <w:r w:rsidR="00CD73D5" w:rsidRPr="00602B8E">
        <w:rPr>
          <w:rFonts w:ascii="Times New Roman" w:hAnsi="Times New Roman" w:cs="Times New Roman"/>
          <w:sz w:val="30"/>
          <w:szCs w:val="30"/>
        </w:rPr>
        <w:t>.</w:t>
      </w:r>
    </w:p>
    <w:p w:rsidR="00087971" w:rsidRPr="00602B8E" w:rsidRDefault="00602B8E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Комиссия создается руководителем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602B8E">
        <w:rPr>
          <w:rFonts w:ascii="Times New Roman" w:hAnsi="Times New Roman" w:cs="Times New Roman"/>
          <w:sz w:val="30"/>
          <w:szCs w:val="30"/>
        </w:rPr>
        <w:t>чреждени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02B8E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02B8E">
        <w:rPr>
          <w:rFonts w:ascii="Times New Roman" w:hAnsi="Times New Roman" w:cs="Times New Roman"/>
          <w:sz w:val="30"/>
          <w:szCs w:val="30"/>
        </w:rPr>
        <w:t>«Марьиногорский государственный ордена «Знак Почета»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02B8E">
        <w:rPr>
          <w:rFonts w:ascii="Times New Roman" w:hAnsi="Times New Roman" w:cs="Times New Roman"/>
          <w:sz w:val="30"/>
          <w:szCs w:val="30"/>
        </w:rPr>
        <w:t xml:space="preserve">аграрно-технический колледж имени </w:t>
      </w:r>
      <w:proofErr w:type="spellStart"/>
      <w:r w:rsidRPr="00602B8E">
        <w:rPr>
          <w:rFonts w:ascii="Times New Roman" w:hAnsi="Times New Roman" w:cs="Times New Roman"/>
          <w:sz w:val="30"/>
          <w:szCs w:val="30"/>
        </w:rPr>
        <w:t>В.Е.Лобанка</w:t>
      </w:r>
      <w:proofErr w:type="spellEnd"/>
      <w:r w:rsidRPr="00602B8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0734A" w:rsidRPr="00602B8E">
        <w:rPr>
          <w:rFonts w:ascii="Times New Roman" w:hAnsi="Times New Roman" w:cs="Times New Roman"/>
          <w:sz w:val="30"/>
          <w:szCs w:val="30"/>
        </w:rPr>
        <w:t>в количестве не менее пяти членов</w:t>
      </w:r>
      <w:r w:rsidR="00467D67">
        <w:rPr>
          <w:rFonts w:ascii="Times New Roman" w:hAnsi="Times New Roman" w:cs="Times New Roman"/>
          <w:sz w:val="30"/>
          <w:szCs w:val="30"/>
        </w:rPr>
        <w:t xml:space="preserve">. 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 </w:t>
      </w:r>
      <w:r w:rsidR="00467D67">
        <w:rPr>
          <w:rFonts w:ascii="Times New Roman" w:hAnsi="Times New Roman" w:cs="Times New Roman"/>
          <w:sz w:val="30"/>
          <w:szCs w:val="30"/>
        </w:rPr>
        <w:t>П</w:t>
      </w:r>
      <w:r w:rsidR="0030734A" w:rsidRPr="00602B8E">
        <w:rPr>
          <w:rFonts w:ascii="Times New Roman" w:hAnsi="Times New Roman" w:cs="Times New Roman"/>
          <w:sz w:val="30"/>
          <w:szCs w:val="30"/>
        </w:rPr>
        <w:t>редседател</w:t>
      </w:r>
      <w:r w:rsidR="00467D67">
        <w:rPr>
          <w:rFonts w:ascii="Times New Roman" w:hAnsi="Times New Roman" w:cs="Times New Roman"/>
          <w:sz w:val="30"/>
          <w:szCs w:val="30"/>
        </w:rPr>
        <w:t>ем комиссии является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 </w:t>
      </w:r>
      <w:r w:rsidR="00CD73D5" w:rsidRPr="00602B8E">
        <w:rPr>
          <w:rFonts w:ascii="Times New Roman" w:hAnsi="Times New Roman" w:cs="Times New Roman"/>
          <w:sz w:val="30"/>
          <w:szCs w:val="30"/>
        </w:rPr>
        <w:t>руководител</w:t>
      </w:r>
      <w:r w:rsidR="00467D67">
        <w:rPr>
          <w:rFonts w:ascii="Times New Roman" w:hAnsi="Times New Roman" w:cs="Times New Roman"/>
          <w:sz w:val="30"/>
          <w:szCs w:val="30"/>
        </w:rPr>
        <w:t>ь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 учреждения образования</w:t>
      </w:r>
      <w:r w:rsidR="009856E6">
        <w:rPr>
          <w:rFonts w:ascii="Times New Roman" w:hAnsi="Times New Roman" w:cs="Times New Roman"/>
          <w:sz w:val="30"/>
          <w:szCs w:val="30"/>
        </w:rPr>
        <w:t>.</w:t>
      </w:r>
      <w:r w:rsidR="00467D67">
        <w:rPr>
          <w:rFonts w:ascii="Times New Roman" w:hAnsi="Times New Roman" w:cs="Times New Roman"/>
          <w:sz w:val="30"/>
          <w:szCs w:val="30"/>
        </w:rPr>
        <w:t> </w:t>
      </w:r>
      <w:r w:rsidR="00B8533D" w:rsidRPr="00602B8E">
        <w:rPr>
          <w:rFonts w:ascii="Times New Roman" w:hAnsi="Times New Roman" w:cs="Times New Roman"/>
          <w:sz w:val="30"/>
          <w:szCs w:val="30"/>
        </w:rPr>
        <w:t>С</w:t>
      </w:r>
      <w:r w:rsidR="0030734A" w:rsidRPr="00602B8E">
        <w:rPr>
          <w:rFonts w:ascii="Times New Roman" w:hAnsi="Times New Roman" w:cs="Times New Roman"/>
          <w:sz w:val="30"/>
          <w:szCs w:val="30"/>
        </w:rPr>
        <w:t>екретарь комиссии избира</w:t>
      </w:r>
      <w:r w:rsidR="00467D67">
        <w:rPr>
          <w:rFonts w:ascii="Times New Roman" w:hAnsi="Times New Roman" w:cs="Times New Roman"/>
          <w:sz w:val="30"/>
          <w:szCs w:val="30"/>
        </w:rPr>
        <w:t>е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тся на заседании комиссии из числа ее членов. Состав комиссии формируется из числа работников </w:t>
      </w:r>
      <w:r w:rsidR="00467D67">
        <w:rPr>
          <w:rFonts w:ascii="Times New Roman" w:hAnsi="Times New Roman" w:cs="Times New Roman"/>
          <w:sz w:val="30"/>
          <w:szCs w:val="30"/>
        </w:rPr>
        <w:t>у</w:t>
      </w:r>
      <w:r w:rsidR="00467D67" w:rsidRPr="00602B8E">
        <w:rPr>
          <w:rFonts w:ascii="Times New Roman" w:hAnsi="Times New Roman" w:cs="Times New Roman"/>
          <w:sz w:val="30"/>
          <w:szCs w:val="30"/>
        </w:rPr>
        <w:t>чреждени</w:t>
      </w:r>
      <w:r w:rsidR="00467D67">
        <w:rPr>
          <w:rFonts w:ascii="Times New Roman" w:hAnsi="Times New Roman" w:cs="Times New Roman"/>
          <w:sz w:val="30"/>
          <w:szCs w:val="30"/>
        </w:rPr>
        <w:t>я</w:t>
      </w:r>
      <w:r w:rsidR="00467D67" w:rsidRPr="00602B8E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467D67">
        <w:rPr>
          <w:rFonts w:ascii="Times New Roman" w:hAnsi="Times New Roman" w:cs="Times New Roman"/>
          <w:sz w:val="30"/>
          <w:szCs w:val="30"/>
        </w:rPr>
        <w:t xml:space="preserve"> </w:t>
      </w:r>
      <w:r w:rsidR="00467D67" w:rsidRPr="00602B8E">
        <w:rPr>
          <w:rFonts w:ascii="Times New Roman" w:hAnsi="Times New Roman" w:cs="Times New Roman"/>
          <w:sz w:val="30"/>
          <w:szCs w:val="30"/>
        </w:rPr>
        <w:t>«Марьиногорский государственный ордена «Знак Почета»</w:t>
      </w:r>
      <w:r w:rsidR="00467D67">
        <w:rPr>
          <w:rFonts w:ascii="Times New Roman" w:hAnsi="Times New Roman" w:cs="Times New Roman"/>
          <w:sz w:val="30"/>
          <w:szCs w:val="30"/>
        </w:rPr>
        <w:t xml:space="preserve"> </w:t>
      </w:r>
      <w:r w:rsidR="00467D67" w:rsidRPr="00602B8E">
        <w:rPr>
          <w:rFonts w:ascii="Times New Roman" w:hAnsi="Times New Roman" w:cs="Times New Roman"/>
          <w:sz w:val="30"/>
          <w:szCs w:val="30"/>
        </w:rPr>
        <w:t xml:space="preserve">аграрно-технический колледж имени </w:t>
      </w:r>
      <w:proofErr w:type="spellStart"/>
      <w:r w:rsidR="00467D67" w:rsidRPr="00602B8E">
        <w:rPr>
          <w:rFonts w:ascii="Times New Roman" w:hAnsi="Times New Roman" w:cs="Times New Roman"/>
          <w:sz w:val="30"/>
          <w:szCs w:val="30"/>
        </w:rPr>
        <w:t>В.Е.Лобанка</w:t>
      </w:r>
      <w:proofErr w:type="spellEnd"/>
      <w:r w:rsidR="00467D67" w:rsidRPr="00602B8E">
        <w:rPr>
          <w:rFonts w:ascii="Times New Roman" w:hAnsi="Times New Roman" w:cs="Times New Roman"/>
          <w:sz w:val="30"/>
          <w:szCs w:val="30"/>
        </w:rPr>
        <w:t>»</w:t>
      </w:r>
      <w:r w:rsidR="00B8533D" w:rsidRPr="00602B8E">
        <w:rPr>
          <w:rFonts w:ascii="Times New Roman" w:hAnsi="Times New Roman" w:cs="Times New Roman"/>
          <w:sz w:val="30"/>
          <w:szCs w:val="30"/>
        </w:rPr>
        <w:t xml:space="preserve">, </w:t>
      </w:r>
      <w:r w:rsidR="0030734A" w:rsidRPr="00602B8E">
        <w:rPr>
          <w:rFonts w:ascii="Times New Roman" w:hAnsi="Times New Roman" w:cs="Times New Roman"/>
          <w:sz w:val="30"/>
          <w:szCs w:val="30"/>
        </w:rPr>
        <w:t>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учреждения образования - также из числа граждан и представителей юридических лиц.</w:t>
      </w:r>
    </w:p>
    <w:p w:rsidR="00087971" w:rsidRPr="00602B8E" w:rsidRDefault="00467D67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30734A" w:rsidRPr="00602B8E">
        <w:rPr>
          <w:rFonts w:ascii="Times New Roman" w:hAnsi="Times New Roman" w:cs="Times New Roman"/>
          <w:sz w:val="30"/>
          <w:szCs w:val="30"/>
        </w:rPr>
        <w:t>Комиссия в своей деятельности руководствуется Конституцией Республики Беларусь, Законом Республики Беларусь от 15 июля 2015 года №305-3 «О борьбе с коррупцией», постановлением Совета Министров Республики Беларусь от 26.12.2011 года № 1732 (в ред. постановлений Совмина от 23. 04.2015 № 326, от 28.06.2018 № 502</w:t>
      </w:r>
      <w:r w:rsidR="00E86C8B" w:rsidRPr="00602B8E">
        <w:rPr>
          <w:rFonts w:ascii="Times New Roman" w:hAnsi="Times New Roman" w:cs="Times New Roman"/>
          <w:sz w:val="30"/>
          <w:szCs w:val="30"/>
        </w:rPr>
        <w:t>, 30.04.2019 № 267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) «Об утверждении Типового положения о </w:t>
      </w:r>
      <w:r w:rsidR="0030734A" w:rsidRPr="00602B8E">
        <w:rPr>
          <w:rFonts w:ascii="Times New Roman" w:hAnsi="Times New Roman" w:cs="Times New Roman"/>
          <w:sz w:val="30"/>
          <w:szCs w:val="30"/>
        </w:rPr>
        <w:lastRenderedPageBreak/>
        <w:t xml:space="preserve">комиссии по противодействию коррупции», иными актами законодательства, в том числе настоящим Положением, утвержденным руководителем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602B8E">
        <w:rPr>
          <w:rFonts w:ascii="Times New Roman" w:hAnsi="Times New Roman" w:cs="Times New Roman"/>
          <w:sz w:val="30"/>
          <w:szCs w:val="30"/>
        </w:rPr>
        <w:t>чреждени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02B8E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02B8E">
        <w:rPr>
          <w:rFonts w:ascii="Times New Roman" w:hAnsi="Times New Roman" w:cs="Times New Roman"/>
          <w:sz w:val="30"/>
          <w:szCs w:val="30"/>
        </w:rPr>
        <w:t>«Марьиногорский государственный ордена «Знак Почета»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02B8E">
        <w:rPr>
          <w:rFonts w:ascii="Times New Roman" w:hAnsi="Times New Roman" w:cs="Times New Roman"/>
          <w:sz w:val="30"/>
          <w:szCs w:val="30"/>
        </w:rPr>
        <w:t xml:space="preserve">аграрно-технический колледж имени </w:t>
      </w:r>
      <w:proofErr w:type="spellStart"/>
      <w:r w:rsidRPr="00602B8E">
        <w:rPr>
          <w:rFonts w:ascii="Times New Roman" w:hAnsi="Times New Roman" w:cs="Times New Roman"/>
          <w:sz w:val="30"/>
          <w:szCs w:val="30"/>
        </w:rPr>
        <w:t>В.Е.Лобанка</w:t>
      </w:r>
      <w:proofErr w:type="spellEnd"/>
      <w:r w:rsidRPr="00602B8E">
        <w:rPr>
          <w:rFonts w:ascii="Times New Roman" w:hAnsi="Times New Roman" w:cs="Times New Roman"/>
          <w:sz w:val="30"/>
          <w:szCs w:val="30"/>
        </w:rPr>
        <w:t>»</w:t>
      </w:r>
      <w:r w:rsidR="00E86C8B" w:rsidRPr="00602B8E">
        <w:rPr>
          <w:rFonts w:ascii="Times New Roman" w:hAnsi="Times New Roman" w:cs="Times New Roman"/>
          <w:sz w:val="30"/>
          <w:szCs w:val="30"/>
        </w:rPr>
        <w:t>.</w:t>
      </w:r>
    </w:p>
    <w:p w:rsidR="00087971" w:rsidRPr="00467D67" w:rsidRDefault="00467D67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7D67">
        <w:rPr>
          <w:rFonts w:ascii="Times New Roman" w:hAnsi="Times New Roman" w:cs="Times New Roman"/>
          <w:sz w:val="30"/>
          <w:szCs w:val="30"/>
        </w:rPr>
        <w:t>4. </w:t>
      </w:r>
      <w:r w:rsidR="0030734A" w:rsidRPr="00467D67">
        <w:rPr>
          <w:rFonts w:ascii="Times New Roman" w:hAnsi="Times New Roman" w:cs="Times New Roman"/>
          <w:sz w:val="30"/>
          <w:szCs w:val="30"/>
        </w:rPr>
        <w:t>Задачами комиссии являются: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4.1. </w:t>
      </w:r>
      <w:r w:rsidR="0030734A" w:rsidRPr="00602B8E">
        <w:rPr>
          <w:rFonts w:ascii="Times New Roman" w:hAnsi="Times New Roman" w:cs="Times New Roman"/>
          <w:sz w:val="30"/>
          <w:szCs w:val="30"/>
        </w:rPr>
        <w:t>аккумулирование информации о нарушениях законодательства о борьбе с коррупцией, совершенных работниками учреждения образования;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4.2. </w:t>
      </w:r>
      <w:r w:rsidR="0030734A" w:rsidRPr="00602B8E">
        <w:rPr>
          <w:rFonts w:ascii="Times New Roman" w:hAnsi="Times New Roman" w:cs="Times New Roman"/>
          <w:sz w:val="30"/>
          <w:szCs w:val="30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учреждения образования;</w:t>
      </w:r>
    </w:p>
    <w:p w:rsidR="001A47ED" w:rsidRPr="00602B8E" w:rsidRDefault="001D333A" w:rsidP="00602B8E">
      <w:pPr>
        <w:pStyle w:val="a5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4.3. </w:t>
      </w:r>
      <w:r w:rsidR="001A47ED" w:rsidRPr="00602B8E">
        <w:rPr>
          <w:rFonts w:ascii="Times New Roman" w:eastAsia="Times New Roman" w:hAnsi="Times New Roman" w:cs="Times New Roman"/>
          <w:sz w:val="30"/>
          <w:szCs w:val="30"/>
        </w:rPr>
        <w:t xml:space="preserve">своевременное определение коррупционных рисков 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принятие </w:t>
      </w:r>
      <w:r w:rsidR="001A47ED" w:rsidRPr="00602B8E">
        <w:rPr>
          <w:rFonts w:ascii="Times New Roman" w:eastAsia="Times New Roman" w:hAnsi="Times New Roman" w:cs="Times New Roman"/>
          <w:sz w:val="30"/>
          <w:szCs w:val="30"/>
        </w:rPr>
        <w:t>мер по их нейтрализации;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4.4. </w:t>
      </w:r>
      <w:r w:rsidR="0030734A" w:rsidRPr="00602B8E">
        <w:rPr>
          <w:rFonts w:ascii="Times New Roman" w:hAnsi="Times New Roman" w:cs="Times New Roman"/>
          <w:sz w:val="30"/>
          <w:szCs w:val="30"/>
        </w:rPr>
        <w:t>разработка и организация проведения мероприятий по противодействию коррупции в учреждении образования, эффективности принимаемых мер;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4.5. </w:t>
      </w:r>
      <w:r w:rsidR="0030734A" w:rsidRPr="00602B8E">
        <w:rPr>
          <w:rFonts w:ascii="Times New Roman" w:hAnsi="Times New Roman" w:cs="Times New Roman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4.6. </w:t>
      </w:r>
      <w:r w:rsidR="0030734A" w:rsidRPr="00602B8E">
        <w:rPr>
          <w:rFonts w:ascii="Times New Roman" w:hAnsi="Times New Roman" w:cs="Times New Roman"/>
          <w:sz w:val="30"/>
          <w:szCs w:val="30"/>
        </w:rPr>
        <w:t>рассмотрение вопросов предотвращения и урегулирования конфликта интересов, а также внесение соответствующих предложений руководителю учреждения образования;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4.7. </w:t>
      </w:r>
      <w:r w:rsidR="0030734A" w:rsidRPr="00602B8E">
        <w:rPr>
          <w:rFonts w:ascii="Times New Roman" w:hAnsi="Times New Roman" w:cs="Times New Roman"/>
          <w:sz w:val="30"/>
          <w:szCs w:val="30"/>
        </w:rPr>
        <w:t>рассмотрение вопросов соблюдения правил корпоративной этики;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4.8. </w:t>
      </w:r>
      <w:r w:rsidR="0030734A" w:rsidRPr="00602B8E">
        <w:rPr>
          <w:rFonts w:ascii="Times New Roman" w:hAnsi="Times New Roman" w:cs="Times New Roman"/>
          <w:sz w:val="30"/>
          <w:szCs w:val="30"/>
        </w:rPr>
        <w:t>рассмотрение мер, принятых для устранения последствий коррупционных правонарушений и правонарушений, создающих условия для коррупции</w:t>
      </w:r>
      <w:r>
        <w:rPr>
          <w:rFonts w:ascii="Times New Roman" w:hAnsi="Times New Roman" w:cs="Times New Roman"/>
          <w:sz w:val="30"/>
          <w:szCs w:val="30"/>
        </w:rPr>
        <w:t>, и иных нарушений антикоррупционного законодательства</w:t>
      </w:r>
      <w:r w:rsidR="0030734A" w:rsidRPr="00602B8E">
        <w:rPr>
          <w:rFonts w:ascii="Times New Roman" w:hAnsi="Times New Roman" w:cs="Times New Roman"/>
          <w:sz w:val="30"/>
          <w:szCs w:val="30"/>
        </w:rPr>
        <w:t>.</w:t>
      </w:r>
    </w:p>
    <w:p w:rsidR="00087971" w:rsidRPr="001D333A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Комиссия в целях решения возложенных на нее задач осуществляет следующие </w:t>
      </w:r>
      <w:r w:rsidR="0030734A" w:rsidRPr="001D333A">
        <w:rPr>
          <w:rFonts w:ascii="Times New Roman" w:hAnsi="Times New Roman" w:cs="Times New Roman"/>
          <w:sz w:val="30"/>
          <w:szCs w:val="30"/>
        </w:rPr>
        <w:t>основные функции: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5.1. </w:t>
      </w:r>
      <w:r w:rsidR="0030734A" w:rsidRPr="00602B8E">
        <w:rPr>
          <w:rFonts w:ascii="Times New Roman" w:hAnsi="Times New Roman" w:cs="Times New Roman"/>
          <w:sz w:val="30"/>
          <w:szCs w:val="30"/>
        </w:rPr>
        <w:t>участвует в пределах своей компетенции в выполнении поручений вышестоящих государственных органов и руководителя учреждения образования по предотвращению проявлений коррупции и их выявлению;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5.2. </w:t>
      </w:r>
      <w:r w:rsidR="0030734A" w:rsidRPr="00602B8E">
        <w:rPr>
          <w:rFonts w:ascii="Times New Roman" w:hAnsi="Times New Roman" w:cs="Times New Roman"/>
          <w:sz w:val="30"/>
          <w:szCs w:val="30"/>
        </w:rPr>
        <w:t>ведет учет и анализ информации из правоохранительных и контролирующих органов, иных государственных органов и организаций о нарушениях антикоррупционного законодательства работниками учреждения образования;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5.3. </w:t>
      </w:r>
      <w:r w:rsidR="0030734A" w:rsidRPr="00602B8E">
        <w:rPr>
          <w:rFonts w:ascii="Times New Roman" w:hAnsi="Times New Roman" w:cs="Times New Roman"/>
          <w:sz w:val="30"/>
          <w:szCs w:val="30"/>
        </w:rPr>
        <w:t>разрабатывает и представляет руководителю учреждения образования предложения по предотвращению либо урегулированию ситуаций, в которых личные интересы работника учреждения образования,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5.4. </w:t>
      </w:r>
      <w:r w:rsidR="0030734A" w:rsidRPr="00602B8E">
        <w:rPr>
          <w:rFonts w:ascii="Times New Roman" w:hAnsi="Times New Roman" w:cs="Times New Roman"/>
          <w:sz w:val="30"/>
          <w:szCs w:val="30"/>
        </w:rPr>
        <w:t>разрабатывает на своих заседаниях и вносит на рассмотрение руководителя учреждения образования предложения по вопросам о борьбе с коррупцией;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5.5. </w:t>
      </w:r>
      <w:r w:rsidR="0030734A" w:rsidRPr="00602B8E">
        <w:rPr>
          <w:rFonts w:ascii="Times New Roman" w:hAnsi="Times New Roman" w:cs="Times New Roman"/>
          <w:sz w:val="30"/>
          <w:szCs w:val="30"/>
        </w:rPr>
        <w:t>информирует руководителя учреждения образования о выявленных комиссией в ходе ее деятельности правонарушениях, создающих условия для коррупции, и коррупционных правонарушениях;</w:t>
      </w:r>
    </w:p>
    <w:p w:rsidR="00087971" w:rsidRPr="00602B8E" w:rsidRDefault="001D333A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5.6. </w:t>
      </w:r>
      <w:r w:rsidR="0030734A" w:rsidRPr="00602B8E">
        <w:rPr>
          <w:rFonts w:ascii="Times New Roman" w:hAnsi="Times New Roman" w:cs="Times New Roman"/>
          <w:sz w:val="30"/>
          <w:szCs w:val="30"/>
        </w:rPr>
        <w:t>запрашивает у иных организаций в пределах компетенции учреждения образования в установленном законодательными актами порядке информацию по вопросам предотвращения проявлений коррупции, их выявления и противодействия коррупции;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5.7. </w:t>
      </w:r>
      <w:r w:rsidR="0030734A" w:rsidRPr="00602B8E">
        <w:rPr>
          <w:rFonts w:ascii="Times New Roman" w:hAnsi="Times New Roman" w:cs="Times New Roman"/>
          <w:sz w:val="30"/>
          <w:szCs w:val="30"/>
        </w:rPr>
        <w:t>вносит руководителю учреждения образования предложения о привлечении к дисциплинарной ответственности работников, совершивших правонарушения, создающие условия для коррупции и коррупционные правонарушения;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5.8. </w:t>
      </w:r>
      <w:r w:rsidR="0030734A" w:rsidRPr="00602B8E">
        <w:rPr>
          <w:rFonts w:ascii="Times New Roman" w:hAnsi="Times New Roman" w:cs="Times New Roman"/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5.9. </w:t>
      </w:r>
      <w:r w:rsidR="0030734A" w:rsidRPr="00602B8E">
        <w:rPr>
          <w:rFonts w:ascii="Times New Roman" w:hAnsi="Times New Roman" w:cs="Times New Roman"/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5.10. </w:t>
      </w:r>
      <w:r w:rsidR="0030734A" w:rsidRPr="00602B8E">
        <w:rPr>
          <w:rFonts w:ascii="Times New Roman" w:hAnsi="Times New Roman" w:cs="Times New Roman"/>
          <w:sz w:val="30"/>
          <w:szCs w:val="30"/>
        </w:rPr>
        <w:t>вносит руководителю учреждения образования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5.11. </w:t>
      </w:r>
      <w:r w:rsidR="0030734A" w:rsidRPr="00602B8E">
        <w:rPr>
          <w:rFonts w:ascii="Times New Roman" w:hAnsi="Times New Roman" w:cs="Times New Roman"/>
          <w:sz w:val="30"/>
          <w:szCs w:val="30"/>
        </w:rPr>
        <w:t>заслушивает на своих заседаниях вопросы о проводимой работе по профилактике коррупции;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5.12. </w:t>
      </w:r>
      <w:r w:rsidR="0030734A" w:rsidRPr="00602B8E">
        <w:rPr>
          <w:rFonts w:ascii="Times New Roman" w:hAnsi="Times New Roman" w:cs="Times New Roman"/>
          <w:sz w:val="30"/>
          <w:szCs w:val="30"/>
        </w:rPr>
        <w:t>осуществляет иные функции, предусмотренные положением о комиссии.</w:t>
      </w:r>
    </w:p>
    <w:p w:rsidR="00087971" w:rsidRPr="009856E6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="0030734A" w:rsidRPr="009856E6">
        <w:rPr>
          <w:rFonts w:ascii="Times New Roman" w:hAnsi="Times New Roman" w:cs="Times New Roman"/>
          <w:sz w:val="30"/>
          <w:szCs w:val="30"/>
        </w:rPr>
        <w:t>Организация деятельности комиссии: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 д</w:t>
      </w:r>
      <w:r w:rsidR="0030734A" w:rsidRPr="00602B8E">
        <w:rPr>
          <w:rFonts w:ascii="Times New Roman" w:hAnsi="Times New Roman" w:cs="Times New Roman"/>
          <w:sz w:val="30"/>
          <w:szCs w:val="30"/>
        </w:rPr>
        <w:t>еятельность комиссии осуществляется в соответствии с план</w:t>
      </w:r>
      <w:r w:rsidR="00115615" w:rsidRPr="00602B8E">
        <w:rPr>
          <w:rFonts w:ascii="Times New Roman" w:hAnsi="Times New Roman" w:cs="Times New Roman"/>
          <w:sz w:val="30"/>
          <w:szCs w:val="30"/>
        </w:rPr>
        <w:t>ами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 работы на календарный год, утверждаемым</w:t>
      </w:r>
      <w:r w:rsidR="00115615" w:rsidRPr="00602B8E">
        <w:rPr>
          <w:rFonts w:ascii="Times New Roman" w:hAnsi="Times New Roman" w:cs="Times New Roman"/>
          <w:sz w:val="30"/>
          <w:szCs w:val="30"/>
        </w:rPr>
        <w:t>и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 на ее заседаниях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6.2. н</w:t>
      </w:r>
      <w:r w:rsidR="0030734A" w:rsidRPr="00602B8E">
        <w:rPr>
          <w:rFonts w:ascii="Times New Roman" w:hAnsi="Times New Roman" w:cs="Times New Roman"/>
          <w:sz w:val="30"/>
          <w:szCs w:val="30"/>
        </w:rPr>
        <w:t>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087971" w:rsidRPr="009856E6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56E6">
        <w:rPr>
          <w:rFonts w:ascii="Times New Roman" w:hAnsi="Times New Roman" w:cs="Times New Roman"/>
          <w:sz w:val="30"/>
          <w:szCs w:val="30"/>
        </w:rPr>
        <w:t>7. </w:t>
      </w:r>
      <w:r w:rsidR="0030734A" w:rsidRPr="009856E6">
        <w:rPr>
          <w:rFonts w:ascii="Times New Roman" w:hAnsi="Times New Roman" w:cs="Times New Roman"/>
          <w:sz w:val="30"/>
          <w:szCs w:val="30"/>
        </w:rPr>
        <w:t>Председатель комиссии:</w:t>
      </w:r>
    </w:p>
    <w:p w:rsidR="001A47ED" w:rsidRPr="00602B8E" w:rsidRDefault="001A47ED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несет персональную ответственность за деятельность комиссии; </w:t>
      </w:r>
    </w:p>
    <w:p w:rsidR="00087971" w:rsidRPr="00602B8E" w:rsidRDefault="001A47ED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30734A" w:rsidRPr="00602B8E">
        <w:rPr>
          <w:rFonts w:ascii="Times New Roman" w:hAnsi="Times New Roman" w:cs="Times New Roman"/>
          <w:sz w:val="30"/>
          <w:szCs w:val="30"/>
        </w:rPr>
        <w:t>организует работу комиссии;</w:t>
      </w:r>
    </w:p>
    <w:p w:rsidR="00087971" w:rsidRPr="00602B8E" w:rsidRDefault="001A47ED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30734A" w:rsidRPr="00602B8E">
        <w:rPr>
          <w:rFonts w:ascii="Times New Roman" w:hAnsi="Times New Roman" w:cs="Times New Roman"/>
          <w:sz w:val="30"/>
          <w:szCs w:val="30"/>
        </w:rPr>
        <w:t>определяет место и время проведения заседаний комиссии;</w:t>
      </w:r>
    </w:p>
    <w:p w:rsidR="00087971" w:rsidRPr="00602B8E" w:rsidRDefault="001A47ED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30734A" w:rsidRPr="00602B8E">
        <w:rPr>
          <w:rFonts w:ascii="Times New Roman" w:hAnsi="Times New Roman" w:cs="Times New Roman"/>
          <w:sz w:val="30"/>
          <w:szCs w:val="30"/>
        </w:rPr>
        <w:t>утверждает повестку дня заседаний комиссии и порядок рассмотрения вопросов на ее заседаниях;</w:t>
      </w:r>
    </w:p>
    <w:p w:rsidR="00087971" w:rsidRPr="00602B8E" w:rsidRDefault="001A47ED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30734A" w:rsidRPr="00602B8E">
        <w:rPr>
          <w:rFonts w:ascii="Times New Roman" w:hAnsi="Times New Roman" w:cs="Times New Roman"/>
          <w:sz w:val="30"/>
          <w:szCs w:val="30"/>
        </w:rPr>
        <w:t>дает поручения членам комиссии по вопросам ее деятельности, осуществляет контроль за их выполнением.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</w:t>
      </w:r>
      <w:r w:rsidR="0030734A" w:rsidRPr="00602B8E">
        <w:rPr>
          <w:rFonts w:ascii="Times New Roman" w:hAnsi="Times New Roman" w:cs="Times New Roman"/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9. 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В отсутствие </w:t>
      </w:r>
      <w:r w:rsidR="00E86C8B" w:rsidRPr="00602B8E">
        <w:rPr>
          <w:rFonts w:ascii="Times New Roman" w:hAnsi="Times New Roman" w:cs="Times New Roman"/>
          <w:sz w:val="30"/>
          <w:szCs w:val="30"/>
        </w:rPr>
        <w:t xml:space="preserve">руководителя учреждения образования </w:t>
      </w:r>
      <w:r w:rsidR="001A47ED" w:rsidRPr="00602B8E">
        <w:rPr>
          <w:rFonts w:ascii="Times New Roman" w:hAnsi="Times New Roman" w:cs="Times New Roman"/>
          <w:sz w:val="30"/>
          <w:szCs w:val="30"/>
        </w:rPr>
        <w:t xml:space="preserve">его обязанности как 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председателя комиссии </w:t>
      </w:r>
      <w:r w:rsidR="00E86C8B" w:rsidRPr="00602B8E">
        <w:rPr>
          <w:rFonts w:ascii="Times New Roman" w:hAnsi="Times New Roman" w:cs="Times New Roman"/>
          <w:sz w:val="30"/>
          <w:szCs w:val="30"/>
        </w:rPr>
        <w:t>исполняет лицо, исполняющее его обязанности.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7971" w:rsidRPr="009856E6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</w:t>
      </w:r>
      <w:r w:rsidR="0030734A" w:rsidRPr="009856E6">
        <w:rPr>
          <w:rFonts w:ascii="Times New Roman" w:hAnsi="Times New Roman" w:cs="Times New Roman"/>
          <w:sz w:val="30"/>
          <w:szCs w:val="30"/>
        </w:rPr>
        <w:t>Член комиссии вправе: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30734A" w:rsidRPr="00602B8E">
        <w:rPr>
          <w:rFonts w:ascii="Times New Roman" w:hAnsi="Times New Roman" w:cs="Times New Roman"/>
          <w:sz w:val="30"/>
          <w:szCs w:val="30"/>
        </w:rPr>
        <w:t>вносить предложения по вопросам, входящим в компетенцию комиссии;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30734A" w:rsidRPr="00602B8E">
        <w:rPr>
          <w:rFonts w:ascii="Times New Roman" w:hAnsi="Times New Roman" w:cs="Times New Roman"/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30734A" w:rsidRPr="00602B8E">
        <w:rPr>
          <w:rFonts w:ascii="Times New Roman" w:hAnsi="Times New Roman" w:cs="Times New Roman"/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30734A" w:rsidRPr="00602B8E">
        <w:rPr>
          <w:rFonts w:ascii="Times New Roman" w:hAnsi="Times New Roman" w:cs="Times New Roman"/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0734A" w:rsidRPr="00602B8E">
        <w:rPr>
          <w:rFonts w:ascii="Times New Roman" w:hAnsi="Times New Roman" w:cs="Times New Roman"/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30734A" w:rsidRPr="00602B8E">
        <w:rPr>
          <w:rFonts w:ascii="Times New Roman" w:hAnsi="Times New Roman" w:cs="Times New Roman"/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087971" w:rsidRPr="009856E6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56E6">
        <w:rPr>
          <w:rFonts w:ascii="Times New Roman" w:hAnsi="Times New Roman" w:cs="Times New Roman"/>
          <w:sz w:val="30"/>
          <w:szCs w:val="30"/>
        </w:rPr>
        <w:t>11. </w:t>
      </w:r>
      <w:r w:rsidR="0030734A" w:rsidRPr="009856E6">
        <w:rPr>
          <w:rFonts w:ascii="Times New Roman" w:hAnsi="Times New Roman" w:cs="Times New Roman"/>
          <w:sz w:val="30"/>
          <w:szCs w:val="30"/>
        </w:rPr>
        <w:t>Член комиссии обязан: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30734A" w:rsidRPr="00602B8E">
        <w:rPr>
          <w:rFonts w:ascii="Times New Roman" w:hAnsi="Times New Roman" w:cs="Times New Roman"/>
          <w:sz w:val="30"/>
          <w:szCs w:val="30"/>
        </w:rPr>
        <w:t>принимать участие в подготовке заседаний комиссии;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30734A" w:rsidRPr="00602B8E">
        <w:rPr>
          <w:rFonts w:ascii="Times New Roman" w:hAnsi="Times New Roman" w:cs="Times New Roman"/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30734A" w:rsidRPr="00602B8E">
        <w:rPr>
          <w:rFonts w:ascii="Times New Roman" w:hAnsi="Times New Roman" w:cs="Times New Roman"/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 </w:t>
      </w:r>
      <w:r w:rsidR="0030734A" w:rsidRPr="00602B8E">
        <w:rPr>
          <w:rFonts w:ascii="Times New Roman" w:hAnsi="Times New Roman" w:cs="Times New Roman"/>
          <w:sz w:val="30"/>
          <w:szCs w:val="30"/>
        </w:rPr>
        <w:t>не совершать действий, дискредитирующих комиссию; выполнять решения комиссии (поручения ее председателя).</w:t>
      </w:r>
    </w:p>
    <w:p w:rsidR="00087971" w:rsidRPr="009856E6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12. </w:t>
      </w:r>
      <w:r w:rsidR="0030734A" w:rsidRPr="009856E6">
        <w:rPr>
          <w:rFonts w:ascii="Times New Roman" w:hAnsi="Times New Roman" w:cs="Times New Roman"/>
          <w:sz w:val="30"/>
          <w:szCs w:val="30"/>
        </w:rPr>
        <w:t>Секретарь комиссии: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обобщает материалы, поступившие для рассмотрения на заседаниях комиссии; </w:t>
      </w:r>
    </w:p>
    <w:p w:rsidR="00115615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15615" w:rsidRPr="00602B8E">
        <w:rPr>
          <w:rFonts w:ascii="Times New Roman" w:hAnsi="Times New Roman" w:cs="Times New Roman"/>
          <w:sz w:val="30"/>
          <w:szCs w:val="30"/>
        </w:rPr>
        <w:t>ведет документацию комиссии;</w:t>
      </w:r>
    </w:p>
    <w:p w:rsidR="00087971" w:rsidRPr="00602B8E" w:rsidRDefault="00E86C8B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9856E6">
        <w:rPr>
          <w:rFonts w:ascii="Times New Roman" w:hAnsi="Times New Roman" w:cs="Times New Roman"/>
          <w:sz w:val="30"/>
          <w:szCs w:val="30"/>
        </w:rPr>
        <w:t xml:space="preserve"> </w:t>
      </w:r>
      <w:r w:rsidR="0030734A" w:rsidRPr="00602B8E">
        <w:rPr>
          <w:rFonts w:ascii="Times New Roman" w:hAnsi="Times New Roman" w:cs="Times New Roman"/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087971" w:rsidRPr="00602B8E" w:rsidRDefault="00E86C8B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9856E6">
        <w:rPr>
          <w:rFonts w:ascii="Times New Roman" w:hAnsi="Times New Roman" w:cs="Times New Roman"/>
          <w:sz w:val="30"/>
          <w:szCs w:val="30"/>
        </w:rPr>
        <w:t xml:space="preserve"> </w:t>
      </w:r>
      <w:r w:rsidR="0030734A" w:rsidRPr="00602B8E">
        <w:rPr>
          <w:rFonts w:ascii="Times New Roman" w:hAnsi="Times New Roman" w:cs="Times New Roman"/>
          <w:sz w:val="30"/>
          <w:szCs w:val="30"/>
        </w:rPr>
        <w:t>обеспечивает подготовку заседаний комиссии;</w:t>
      </w:r>
    </w:p>
    <w:p w:rsidR="00087971" w:rsidRPr="00602B8E" w:rsidRDefault="00E86C8B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9856E6">
        <w:rPr>
          <w:rFonts w:ascii="Times New Roman" w:hAnsi="Times New Roman" w:cs="Times New Roman"/>
          <w:sz w:val="30"/>
          <w:szCs w:val="30"/>
        </w:rPr>
        <w:t xml:space="preserve"> </w:t>
      </w:r>
      <w:r w:rsidR="0030734A" w:rsidRPr="00602B8E">
        <w:rPr>
          <w:rFonts w:ascii="Times New Roman" w:hAnsi="Times New Roman" w:cs="Times New Roman"/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13. </w:t>
      </w:r>
      <w:r w:rsidR="0030734A" w:rsidRPr="00602B8E">
        <w:rPr>
          <w:rFonts w:ascii="Times New Roman" w:hAnsi="Times New Roman" w:cs="Times New Roman"/>
          <w:sz w:val="30"/>
          <w:szCs w:val="30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14. </w:t>
      </w:r>
      <w:r w:rsidR="0030734A" w:rsidRPr="00602B8E">
        <w:rPr>
          <w:rFonts w:ascii="Times New Roman" w:hAnsi="Times New Roman" w:cs="Times New Roman"/>
          <w:sz w:val="30"/>
          <w:szCs w:val="30"/>
        </w:rPr>
        <w:t>Граждане и юридические лица вправе направить в учреждение образования, в котором создана комиссия, предложения о мерах по противодействию коррупции, относящиеся к компетенции комиссии.</w:t>
      </w:r>
    </w:p>
    <w:p w:rsidR="00087971" w:rsidRPr="00602B8E" w:rsidRDefault="009856E6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15. </w:t>
      </w:r>
      <w:r w:rsidR="0030734A" w:rsidRPr="00602B8E">
        <w:rPr>
          <w:rFonts w:ascii="Times New Roman" w:hAnsi="Times New Roman" w:cs="Times New Roman"/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087971" w:rsidRPr="00602B8E" w:rsidRDefault="00031E3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16. </w:t>
      </w:r>
      <w:r w:rsidR="0030734A" w:rsidRPr="00602B8E">
        <w:rPr>
          <w:rFonts w:ascii="Times New Roman" w:hAnsi="Times New Roman" w:cs="Times New Roman"/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87971" w:rsidRPr="00602B8E" w:rsidRDefault="00031E3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17. </w:t>
      </w:r>
      <w:r w:rsidR="0030734A" w:rsidRPr="00602B8E">
        <w:rPr>
          <w:rFonts w:ascii="Times New Roman" w:hAnsi="Times New Roman" w:cs="Times New Roman"/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учреждения образования.</w:t>
      </w:r>
    </w:p>
    <w:p w:rsidR="00087971" w:rsidRPr="00602B8E" w:rsidRDefault="00031E3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18. </w:t>
      </w:r>
      <w:r w:rsidR="0030734A" w:rsidRPr="00602B8E">
        <w:rPr>
          <w:rFonts w:ascii="Times New Roman" w:hAnsi="Times New Roman" w:cs="Times New Roman"/>
          <w:sz w:val="30"/>
          <w:szCs w:val="30"/>
        </w:rPr>
        <w:t>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087971" w:rsidRPr="00602B8E" w:rsidRDefault="00031E3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19. 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В заседании комиссии участвуют представители юридических лиц и граждане, в отношении которых председателем комиссии и (или) руководителем учреждения образования принято </w:t>
      </w:r>
      <w:r w:rsidR="0030734A" w:rsidRPr="00602B8E">
        <w:rPr>
          <w:rFonts w:ascii="Times New Roman" w:hAnsi="Times New Roman" w:cs="Times New Roman"/>
          <w:sz w:val="30"/>
          <w:szCs w:val="30"/>
        </w:rPr>
        <w:lastRenderedPageBreak/>
        <w:t>решение об их приглашении на это заседание.</w:t>
      </w:r>
    </w:p>
    <w:p w:rsidR="001A47ED" w:rsidRPr="00031E30" w:rsidRDefault="00031E3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20. </w:t>
      </w:r>
      <w:r w:rsidR="0030734A" w:rsidRPr="00031E30">
        <w:rPr>
          <w:rFonts w:ascii="Times New Roman" w:hAnsi="Times New Roman" w:cs="Times New Roman"/>
          <w:sz w:val="30"/>
          <w:szCs w:val="30"/>
        </w:rPr>
        <w:t>В ходе заседания рассматриваются вопросы, связанные:</w:t>
      </w:r>
    </w:p>
    <w:p w:rsidR="00087971" w:rsidRPr="00602B8E" w:rsidRDefault="001A47ED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 с установленными нарушениями работниками учреждения образования антикоррупционного законодательства;</w:t>
      </w:r>
    </w:p>
    <w:p w:rsidR="00087971" w:rsidRPr="00602B8E" w:rsidRDefault="001A47ED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031E30">
        <w:rPr>
          <w:rFonts w:ascii="Times New Roman" w:hAnsi="Times New Roman" w:cs="Times New Roman"/>
          <w:sz w:val="30"/>
          <w:szCs w:val="30"/>
        </w:rPr>
        <w:t xml:space="preserve"> </w:t>
      </w:r>
      <w:r w:rsidR="0030734A" w:rsidRPr="00602B8E">
        <w:rPr>
          <w:rFonts w:ascii="Times New Roman" w:hAnsi="Times New Roman" w:cs="Times New Roman"/>
          <w:sz w:val="30"/>
          <w:szCs w:val="30"/>
        </w:rPr>
        <w:t>с соблюдением в учреждении образования порядка осуществления закупок товаров (работ, услуг), подрядных торгов в строительстве;</w:t>
      </w:r>
    </w:p>
    <w:p w:rsidR="00087971" w:rsidRPr="00602B8E" w:rsidRDefault="001A47ED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031E30">
        <w:rPr>
          <w:rFonts w:ascii="Times New Roman" w:hAnsi="Times New Roman" w:cs="Times New Roman"/>
          <w:sz w:val="30"/>
          <w:szCs w:val="30"/>
        </w:rPr>
        <w:t xml:space="preserve"> </w:t>
      </w:r>
      <w:r w:rsidR="0030734A" w:rsidRPr="00602B8E">
        <w:rPr>
          <w:rFonts w:ascii="Times New Roman" w:hAnsi="Times New Roman" w:cs="Times New Roman"/>
          <w:sz w:val="30"/>
          <w:szCs w:val="30"/>
        </w:rPr>
        <w:t>с состоянием дебиторской задолженности, обоснованностью расходования бюджетных средств в учреждении образования;</w:t>
      </w:r>
    </w:p>
    <w:p w:rsidR="00087971" w:rsidRPr="00602B8E" w:rsidRDefault="001A47ED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031E30">
        <w:rPr>
          <w:rFonts w:ascii="Times New Roman" w:hAnsi="Times New Roman" w:cs="Times New Roman"/>
          <w:sz w:val="30"/>
          <w:szCs w:val="30"/>
        </w:rPr>
        <w:t xml:space="preserve"> </w:t>
      </w:r>
      <w:r w:rsidR="0030734A" w:rsidRPr="00602B8E">
        <w:rPr>
          <w:rFonts w:ascii="Times New Roman" w:hAnsi="Times New Roman" w:cs="Times New Roman"/>
          <w:sz w:val="30"/>
          <w:szCs w:val="30"/>
        </w:rPr>
        <w:t>с правомерностью использования имущества, выделения работникам учреждения образования заемных средств;</w:t>
      </w:r>
    </w:p>
    <w:p w:rsidR="00087971" w:rsidRPr="00602B8E" w:rsidRDefault="001A47ED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031E30">
        <w:rPr>
          <w:rFonts w:ascii="Times New Roman" w:hAnsi="Times New Roman" w:cs="Times New Roman"/>
          <w:sz w:val="30"/>
          <w:szCs w:val="30"/>
        </w:rPr>
        <w:t xml:space="preserve"> </w:t>
      </w:r>
      <w:r w:rsidR="0030734A" w:rsidRPr="00602B8E">
        <w:rPr>
          <w:rFonts w:ascii="Times New Roman" w:hAnsi="Times New Roman" w:cs="Times New Roman"/>
          <w:sz w:val="30"/>
          <w:szCs w:val="30"/>
        </w:rPr>
        <w:t>с обоснованностью заключения договоров на условиях отсрочки платежа; с урегулированием либо предотвращением конфликта интересов.</w:t>
      </w:r>
    </w:p>
    <w:p w:rsidR="00087971" w:rsidRPr="00602B8E" w:rsidRDefault="00115615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Н</w:t>
      </w:r>
      <w:r w:rsidR="0030734A" w:rsidRPr="00602B8E">
        <w:rPr>
          <w:rFonts w:ascii="Times New Roman" w:hAnsi="Times New Roman" w:cs="Times New Roman"/>
          <w:sz w:val="30"/>
          <w:szCs w:val="30"/>
        </w:rPr>
        <w:t>а заседании рассматриваются</w:t>
      </w:r>
      <w:r w:rsidRPr="00602B8E">
        <w:rPr>
          <w:rFonts w:ascii="Times New Roman" w:hAnsi="Times New Roman" w:cs="Times New Roman"/>
          <w:sz w:val="30"/>
          <w:szCs w:val="30"/>
        </w:rPr>
        <w:t xml:space="preserve"> также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1A47ED" w:rsidRPr="00602B8E" w:rsidRDefault="00031E3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21. 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602B8E">
        <w:rPr>
          <w:rFonts w:ascii="Times New Roman" w:hAnsi="Times New Roman" w:cs="Times New Roman"/>
          <w:sz w:val="30"/>
          <w:szCs w:val="30"/>
        </w:rPr>
        <w:t>чреждени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02B8E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02B8E">
        <w:rPr>
          <w:rFonts w:ascii="Times New Roman" w:hAnsi="Times New Roman" w:cs="Times New Roman"/>
          <w:sz w:val="30"/>
          <w:szCs w:val="30"/>
        </w:rPr>
        <w:t>«Марьиногорский государственный ордена «Знак Почета»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02B8E">
        <w:rPr>
          <w:rFonts w:ascii="Times New Roman" w:hAnsi="Times New Roman" w:cs="Times New Roman"/>
          <w:sz w:val="30"/>
          <w:szCs w:val="30"/>
        </w:rPr>
        <w:t xml:space="preserve">аграрно-технический колледж имени </w:t>
      </w:r>
      <w:proofErr w:type="spellStart"/>
      <w:r w:rsidRPr="00602B8E">
        <w:rPr>
          <w:rFonts w:ascii="Times New Roman" w:hAnsi="Times New Roman" w:cs="Times New Roman"/>
          <w:sz w:val="30"/>
          <w:szCs w:val="30"/>
        </w:rPr>
        <w:t>В.Е.Лобанка</w:t>
      </w:r>
      <w:proofErr w:type="spellEnd"/>
      <w:r w:rsidRPr="00602B8E">
        <w:rPr>
          <w:rFonts w:ascii="Times New Roman" w:hAnsi="Times New Roman" w:cs="Times New Roman"/>
          <w:sz w:val="30"/>
          <w:szCs w:val="30"/>
        </w:rPr>
        <w:t>»</w:t>
      </w:r>
      <w:r w:rsidR="001A47ED" w:rsidRPr="00602B8E">
        <w:rPr>
          <w:rFonts w:ascii="Times New Roman" w:hAnsi="Times New Roman" w:cs="Times New Roman"/>
          <w:sz w:val="30"/>
          <w:szCs w:val="30"/>
        </w:rPr>
        <w:t>.</w:t>
      </w:r>
    </w:p>
    <w:p w:rsidR="00087971" w:rsidRPr="00602B8E" w:rsidRDefault="00031E3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22. </w:t>
      </w:r>
      <w:r w:rsidR="0030734A" w:rsidRPr="00602B8E">
        <w:rPr>
          <w:rFonts w:ascii="Times New Roman" w:hAnsi="Times New Roman" w:cs="Times New Roman"/>
          <w:sz w:val="30"/>
          <w:szCs w:val="30"/>
        </w:rP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087971" w:rsidRPr="00602B8E" w:rsidRDefault="00031E3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23. </w:t>
      </w:r>
      <w:r w:rsidR="0030734A" w:rsidRPr="00602B8E">
        <w:rPr>
          <w:rFonts w:ascii="Times New Roman" w:hAnsi="Times New Roman" w:cs="Times New Roman"/>
          <w:sz w:val="30"/>
          <w:szCs w:val="30"/>
        </w:rP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87971" w:rsidRPr="00031E30" w:rsidRDefault="00031E3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1E30">
        <w:rPr>
          <w:rFonts w:ascii="Times New Roman" w:hAnsi="Times New Roman" w:cs="Times New Roman"/>
          <w:sz w:val="30"/>
          <w:szCs w:val="30"/>
        </w:rPr>
        <w:t>24. </w:t>
      </w:r>
      <w:r w:rsidR="0030734A" w:rsidRPr="00031E30">
        <w:rPr>
          <w:rFonts w:ascii="Times New Roman" w:hAnsi="Times New Roman" w:cs="Times New Roman"/>
          <w:sz w:val="30"/>
          <w:szCs w:val="30"/>
        </w:rPr>
        <w:t>В протоколе указываются:</w:t>
      </w:r>
    </w:p>
    <w:p w:rsidR="00F934D0" w:rsidRPr="00602B8E" w:rsidRDefault="00F934D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30734A" w:rsidRPr="00602B8E">
        <w:rPr>
          <w:rFonts w:ascii="Times New Roman" w:hAnsi="Times New Roman" w:cs="Times New Roman"/>
          <w:sz w:val="30"/>
          <w:szCs w:val="30"/>
        </w:rPr>
        <w:t>место и время проведения заседания комиссии;</w:t>
      </w:r>
    </w:p>
    <w:p w:rsidR="00087971" w:rsidRPr="00602B8E" w:rsidRDefault="00F934D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 наименование и состав комиссии;</w:t>
      </w:r>
    </w:p>
    <w:p w:rsidR="00087971" w:rsidRPr="00602B8E" w:rsidRDefault="00F934D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30734A" w:rsidRPr="00602B8E">
        <w:rPr>
          <w:rFonts w:ascii="Times New Roman" w:hAnsi="Times New Roman" w:cs="Times New Roman"/>
          <w:sz w:val="30"/>
          <w:szCs w:val="30"/>
        </w:rPr>
        <w:t>сведения об участниках заседания комиссии, не являющихся ее членами;</w:t>
      </w:r>
    </w:p>
    <w:p w:rsidR="00087971" w:rsidRPr="00602B8E" w:rsidRDefault="00F934D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30734A" w:rsidRPr="00602B8E">
        <w:rPr>
          <w:rFonts w:ascii="Times New Roman" w:hAnsi="Times New Roman" w:cs="Times New Roman"/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087971" w:rsidRPr="00602B8E" w:rsidRDefault="00F934D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30734A" w:rsidRPr="00602B8E">
        <w:rPr>
          <w:rFonts w:ascii="Times New Roman" w:hAnsi="Times New Roman" w:cs="Times New Roman"/>
          <w:sz w:val="30"/>
          <w:szCs w:val="30"/>
        </w:rPr>
        <w:t>принятые комиссией решения;</w:t>
      </w:r>
    </w:p>
    <w:p w:rsidR="00087971" w:rsidRPr="00602B8E" w:rsidRDefault="00F934D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B8E">
        <w:rPr>
          <w:rFonts w:ascii="Times New Roman" w:hAnsi="Times New Roman" w:cs="Times New Roman"/>
          <w:sz w:val="30"/>
          <w:szCs w:val="30"/>
        </w:rPr>
        <w:t>-</w:t>
      </w:r>
      <w:r w:rsidR="0030734A" w:rsidRPr="00602B8E">
        <w:rPr>
          <w:rFonts w:ascii="Times New Roman" w:hAnsi="Times New Roman" w:cs="Times New Roman"/>
          <w:sz w:val="30"/>
          <w:szCs w:val="30"/>
        </w:rPr>
        <w:t xml:space="preserve">сведения о приобщенных к протоколу заседания комиссии </w:t>
      </w:r>
      <w:r w:rsidR="0030734A" w:rsidRPr="00602B8E">
        <w:rPr>
          <w:rFonts w:ascii="Times New Roman" w:hAnsi="Times New Roman" w:cs="Times New Roman"/>
          <w:sz w:val="30"/>
          <w:szCs w:val="30"/>
        </w:rPr>
        <w:lastRenderedPageBreak/>
        <w:t>материалах.</w:t>
      </w:r>
    </w:p>
    <w:p w:rsidR="00F934D0" w:rsidRPr="00602B8E" w:rsidRDefault="00031E30" w:rsidP="00602B8E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25. </w:t>
      </w:r>
      <w:r w:rsidR="0030734A" w:rsidRPr="00602B8E">
        <w:rPr>
          <w:rFonts w:ascii="Times New Roman" w:hAnsi="Times New Roman" w:cs="Times New Roman"/>
          <w:sz w:val="30"/>
          <w:szCs w:val="30"/>
        </w:rPr>
        <w:t>Протокол заседания комиссии готовится в 10-дневный срок со дня его проведения, подписывается председателем и секр</w:t>
      </w:r>
      <w:r>
        <w:rPr>
          <w:rFonts w:ascii="Times New Roman" w:hAnsi="Times New Roman" w:cs="Times New Roman"/>
          <w:sz w:val="30"/>
          <w:szCs w:val="30"/>
        </w:rPr>
        <w:t>етарем комиссии, после чего в 5</w:t>
      </w:r>
      <w:r w:rsidR="0030734A" w:rsidRPr="00602B8E">
        <w:rPr>
          <w:rFonts w:ascii="Times New Roman" w:hAnsi="Times New Roman" w:cs="Times New Roman"/>
          <w:sz w:val="30"/>
          <w:szCs w:val="30"/>
        </w:rPr>
        <w:t>-дневный срок доводится секретарем комиссии до ее чле</w:t>
      </w:r>
      <w:r w:rsidR="001A47ED" w:rsidRPr="00602B8E">
        <w:rPr>
          <w:rFonts w:ascii="Times New Roman" w:hAnsi="Times New Roman" w:cs="Times New Roman"/>
          <w:sz w:val="30"/>
          <w:szCs w:val="30"/>
        </w:rPr>
        <w:t xml:space="preserve">нов и иных заинтересованных лиц </w:t>
      </w:r>
      <w:r w:rsidR="00F934D0" w:rsidRPr="00602B8E">
        <w:rPr>
          <w:rFonts w:ascii="Times New Roman" w:hAnsi="Times New Roman" w:cs="Times New Roman"/>
          <w:sz w:val="30"/>
          <w:szCs w:val="30"/>
        </w:rPr>
        <w:t>комиссии.</w:t>
      </w:r>
    </w:p>
    <w:p w:rsidR="00087971" w:rsidRDefault="00087971" w:rsidP="00602B8E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9A1A84" w:rsidRPr="006E5C5F" w:rsidRDefault="009A1A84" w:rsidP="009A1A84">
      <w:pPr>
        <w:rPr>
          <w:rFonts w:ascii="Times New Roman" w:hAnsi="Times New Roman"/>
          <w:sz w:val="30"/>
          <w:szCs w:val="30"/>
        </w:rPr>
      </w:pPr>
      <w:r w:rsidRPr="006E5C5F">
        <w:rPr>
          <w:rFonts w:ascii="Times New Roman" w:hAnsi="Times New Roman"/>
          <w:sz w:val="30"/>
          <w:szCs w:val="30"/>
        </w:rPr>
        <w:t>Рассмотрен</w:t>
      </w:r>
      <w:r>
        <w:rPr>
          <w:rFonts w:ascii="Times New Roman" w:hAnsi="Times New Roman"/>
          <w:sz w:val="30"/>
          <w:szCs w:val="30"/>
        </w:rPr>
        <w:t>о</w:t>
      </w:r>
      <w:r w:rsidRPr="006E5C5F">
        <w:rPr>
          <w:rFonts w:ascii="Times New Roman" w:hAnsi="Times New Roman"/>
          <w:sz w:val="30"/>
          <w:szCs w:val="30"/>
        </w:rPr>
        <w:t xml:space="preserve"> на заседании комиссии</w:t>
      </w:r>
    </w:p>
    <w:p w:rsidR="009A1A84" w:rsidRPr="006E5C5F" w:rsidRDefault="009A1A84" w:rsidP="009A1A84">
      <w:pPr>
        <w:rPr>
          <w:rFonts w:ascii="Times New Roman" w:hAnsi="Times New Roman"/>
          <w:sz w:val="30"/>
          <w:szCs w:val="30"/>
        </w:rPr>
      </w:pPr>
      <w:r w:rsidRPr="006E5C5F">
        <w:rPr>
          <w:rFonts w:ascii="Times New Roman" w:hAnsi="Times New Roman"/>
          <w:sz w:val="30"/>
          <w:szCs w:val="30"/>
        </w:rPr>
        <w:t>по противодействию коррупции</w:t>
      </w:r>
    </w:p>
    <w:p w:rsidR="009A1A84" w:rsidRPr="006E5C5F" w:rsidRDefault="009A1A84" w:rsidP="009A1A84">
      <w:pPr>
        <w:rPr>
          <w:rFonts w:ascii="Times New Roman" w:hAnsi="Times New Roman"/>
          <w:sz w:val="30"/>
          <w:szCs w:val="30"/>
        </w:rPr>
      </w:pPr>
      <w:r w:rsidRPr="006E5C5F">
        <w:rPr>
          <w:rFonts w:ascii="Times New Roman" w:hAnsi="Times New Roman"/>
          <w:sz w:val="30"/>
          <w:szCs w:val="30"/>
        </w:rPr>
        <w:t xml:space="preserve">Протокол </w:t>
      </w:r>
      <w:r w:rsidR="0006209E">
        <w:rPr>
          <w:rFonts w:ascii="Times New Roman" w:hAnsi="Times New Roman"/>
          <w:sz w:val="30"/>
          <w:szCs w:val="30"/>
        </w:rPr>
        <w:t>от 02.05.2019</w:t>
      </w:r>
      <w:r w:rsidRPr="006E5C5F">
        <w:rPr>
          <w:rFonts w:ascii="Times New Roman" w:hAnsi="Times New Roman"/>
          <w:sz w:val="30"/>
          <w:szCs w:val="30"/>
        </w:rPr>
        <w:t xml:space="preserve"> г. № </w:t>
      </w:r>
      <w:r w:rsidR="0006209E">
        <w:rPr>
          <w:rFonts w:ascii="Times New Roman" w:hAnsi="Times New Roman"/>
          <w:sz w:val="30"/>
          <w:szCs w:val="30"/>
        </w:rPr>
        <w:t>2</w:t>
      </w:r>
      <w:r w:rsidRPr="006E5C5F">
        <w:rPr>
          <w:rFonts w:ascii="Times New Roman" w:hAnsi="Times New Roman"/>
          <w:sz w:val="30"/>
          <w:szCs w:val="30"/>
        </w:rPr>
        <w:t xml:space="preserve"> </w:t>
      </w:r>
    </w:p>
    <w:p w:rsidR="009A1A84" w:rsidRPr="00602B8E" w:rsidRDefault="009A1A84" w:rsidP="00602B8E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sectPr w:rsidR="009A1A84" w:rsidRPr="00602B8E" w:rsidSect="00602B8E">
      <w:type w:val="continuous"/>
      <w:pgSz w:w="11909" w:h="16838"/>
      <w:pgMar w:top="1135" w:right="1118" w:bottom="126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D81" w:rsidRDefault="00375D81">
      <w:r>
        <w:separator/>
      </w:r>
    </w:p>
  </w:endnote>
  <w:endnote w:type="continuationSeparator" w:id="0">
    <w:p w:rsidR="00375D81" w:rsidRDefault="0037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D81" w:rsidRDefault="00375D81"/>
  </w:footnote>
  <w:footnote w:type="continuationSeparator" w:id="0">
    <w:p w:rsidR="00375D81" w:rsidRDefault="00375D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9CE"/>
    <w:multiLevelType w:val="multilevel"/>
    <w:tmpl w:val="A2D69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63103"/>
    <w:multiLevelType w:val="multilevel"/>
    <w:tmpl w:val="180E306C"/>
    <w:lvl w:ilvl="0">
      <w:start w:val="1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6F24D6"/>
    <w:multiLevelType w:val="multilevel"/>
    <w:tmpl w:val="B546F332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362A9B"/>
    <w:multiLevelType w:val="multilevel"/>
    <w:tmpl w:val="A2D69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71"/>
    <w:rsid w:val="00031E30"/>
    <w:rsid w:val="0006209E"/>
    <w:rsid w:val="00081856"/>
    <w:rsid w:val="00087971"/>
    <w:rsid w:val="00115615"/>
    <w:rsid w:val="001350F4"/>
    <w:rsid w:val="00183C88"/>
    <w:rsid w:val="00183D09"/>
    <w:rsid w:val="001A47ED"/>
    <w:rsid w:val="001D333A"/>
    <w:rsid w:val="0030734A"/>
    <w:rsid w:val="00375D81"/>
    <w:rsid w:val="00467D67"/>
    <w:rsid w:val="005F09D0"/>
    <w:rsid w:val="00602B8E"/>
    <w:rsid w:val="009856E6"/>
    <w:rsid w:val="009A1A84"/>
    <w:rsid w:val="00AD6D50"/>
    <w:rsid w:val="00B32B33"/>
    <w:rsid w:val="00B8533D"/>
    <w:rsid w:val="00CD73D5"/>
    <w:rsid w:val="00E86C8B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DD962-6D49-4B3D-989D-818E4EB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83C8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0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C8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83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183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83C8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183C8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83C88"/>
    <w:pPr>
      <w:shd w:val="clear" w:color="auto" w:fill="FFFFFF"/>
      <w:spacing w:before="300" w:after="18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83C88"/>
    <w:pPr>
      <w:shd w:val="clear" w:color="auto" w:fill="FFFFFF"/>
      <w:spacing w:line="264" w:lineRule="exact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F0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F09D0"/>
    <w:rPr>
      <w:color w:val="000000"/>
    </w:rPr>
  </w:style>
  <w:style w:type="paragraph" w:styleId="a6">
    <w:name w:val="List Paragraph"/>
    <w:basedOn w:val="a"/>
    <w:uiPriority w:val="34"/>
    <w:qFormat/>
    <w:rsid w:val="001A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alexb</cp:lastModifiedBy>
  <cp:revision>2</cp:revision>
  <cp:lastPrinted>2021-06-14T05:56:00Z</cp:lastPrinted>
  <dcterms:created xsi:type="dcterms:W3CDTF">2019-04-30T07:12:00Z</dcterms:created>
  <dcterms:modified xsi:type="dcterms:W3CDTF">2019-04-30T07:12:00Z</dcterms:modified>
</cp:coreProperties>
</file>