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CB" w:rsidRPr="00A41C77" w:rsidRDefault="007A1DCB" w:rsidP="004968DB">
      <w:pPr>
        <w:tabs>
          <w:tab w:val="left" w:pos="9639"/>
        </w:tabs>
        <w:spacing w:after="0"/>
        <w:ind w:left="10065"/>
        <w:rPr>
          <w:rFonts w:ascii="Times New Roman" w:hAnsi="Times New Roman" w:cs="Times New Roman"/>
          <w:sz w:val="30"/>
          <w:szCs w:val="30"/>
        </w:rPr>
      </w:pPr>
    </w:p>
    <w:p w:rsidR="007A1DCB" w:rsidRPr="00A41C77" w:rsidRDefault="007A1DCB" w:rsidP="007A1DCB">
      <w:pPr>
        <w:spacing w:after="0"/>
        <w:ind w:left="6663" w:right="424" w:hanging="1985"/>
        <w:rPr>
          <w:rFonts w:ascii="Times New Roman" w:hAnsi="Times New Roman" w:cs="Times New Roman"/>
          <w:sz w:val="30"/>
          <w:szCs w:val="30"/>
        </w:rPr>
      </w:pPr>
      <w:r w:rsidRPr="00A41C77">
        <w:rPr>
          <w:rFonts w:ascii="Times New Roman" w:hAnsi="Times New Roman" w:cs="Times New Roman"/>
          <w:sz w:val="30"/>
          <w:szCs w:val="30"/>
        </w:rPr>
        <w:t>УТВЕРЖДАЮ</w:t>
      </w:r>
    </w:p>
    <w:p w:rsidR="007A1DCB" w:rsidRPr="00A41C77" w:rsidRDefault="007A1DCB" w:rsidP="007A1DCB">
      <w:pPr>
        <w:spacing w:after="0"/>
        <w:ind w:left="10065" w:hanging="5387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И.о</w:t>
      </w:r>
      <w:proofErr w:type="spellEnd"/>
      <w:r>
        <w:rPr>
          <w:rFonts w:ascii="Times New Roman" w:hAnsi="Times New Roman" w:cs="Times New Roman"/>
          <w:sz w:val="30"/>
          <w:szCs w:val="30"/>
        </w:rPr>
        <w:t>. д</w:t>
      </w:r>
      <w:r w:rsidRPr="00A41C77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A41C77">
        <w:rPr>
          <w:rFonts w:ascii="Times New Roman" w:hAnsi="Times New Roman" w:cs="Times New Roman"/>
          <w:sz w:val="30"/>
          <w:szCs w:val="30"/>
        </w:rPr>
        <w:t xml:space="preserve"> УО МГАТК</w:t>
      </w:r>
    </w:p>
    <w:p w:rsidR="007A1DCB" w:rsidRPr="00A41C77" w:rsidRDefault="007A1DCB" w:rsidP="007A1DCB">
      <w:pPr>
        <w:tabs>
          <w:tab w:val="left" w:pos="13461"/>
        </w:tabs>
        <w:spacing w:after="0"/>
        <w:ind w:left="9214" w:hanging="4536"/>
        <w:rPr>
          <w:rFonts w:ascii="Times New Roman" w:hAnsi="Times New Roman" w:cs="Times New Roman"/>
          <w:sz w:val="30"/>
          <w:szCs w:val="30"/>
        </w:rPr>
      </w:pPr>
      <w:r w:rsidRPr="00A41C77">
        <w:rPr>
          <w:rFonts w:ascii="Times New Roman" w:hAnsi="Times New Roman" w:cs="Times New Roman"/>
          <w:sz w:val="30"/>
          <w:szCs w:val="30"/>
        </w:rPr>
        <w:t>______________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М</w:t>
      </w:r>
      <w:r w:rsidRPr="00A41C77">
        <w:rPr>
          <w:rFonts w:ascii="Times New Roman" w:hAnsi="Times New Roman" w:cs="Times New Roman"/>
          <w:sz w:val="30"/>
          <w:szCs w:val="30"/>
        </w:rPr>
        <w:t>.В.</w:t>
      </w:r>
      <w:r>
        <w:rPr>
          <w:rFonts w:ascii="Times New Roman" w:hAnsi="Times New Roman" w:cs="Times New Roman"/>
          <w:sz w:val="30"/>
          <w:szCs w:val="30"/>
        </w:rPr>
        <w:t>Пранович</w:t>
      </w:r>
      <w:proofErr w:type="spellEnd"/>
      <w:r w:rsidRPr="00A41C77">
        <w:rPr>
          <w:rFonts w:ascii="Times New Roman" w:hAnsi="Times New Roman" w:cs="Times New Roman"/>
          <w:sz w:val="30"/>
          <w:szCs w:val="30"/>
        </w:rPr>
        <w:tab/>
      </w:r>
    </w:p>
    <w:p w:rsidR="007A1DCB" w:rsidRDefault="007A1DCB" w:rsidP="004968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4968D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A41C77">
        <w:rPr>
          <w:rFonts w:ascii="Times New Roman" w:hAnsi="Times New Roman" w:cs="Times New Roman"/>
          <w:sz w:val="30"/>
          <w:szCs w:val="30"/>
        </w:rPr>
        <w:t>«_</w:t>
      </w:r>
      <w:r w:rsidRPr="007A1DCB">
        <w:rPr>
          <w:rFonts w:ascii="Times New Roman" w:hAnsi="Times New Roman" w:cs="Times New Roman"/>
          <w:sz w:val="30"/>
          <w:szCs w:val="30"/>
          <w:u w:val="single"/>
        </w:rPr>
        <w:t>1</w:t>
      </w:r>
      <w:r w:rsidR="00F97DCA">
        <w:rPr>
          <w:rFonts w:ascii="Times New Roman" w:hAnsi="Times New Roman" w:cs="Times New Roman"/>
          <w:sz w:val="30"/>
          <w:szCs w:val="30"/>
          <w:u w:val="single"/>
        </w:rPr>
        <w:t>6</w:t>
      </w:r>
      <w:r w:rsidRPr="007A1DCB">
        <w:rPr>
          <w:rFonts w:ascii="Times New Roman" w:hAnsi="Times New Roman" w:cs="Times New Roman"/>
          <w:sz w:val="30"/>
          <w:szCs w:val="30"/>
          <w:u w:val="single"/>
        </w:rPr>
        <w:t>_</w:t>
      </w:r>
      <w:r w:rsidRPr="00A41C77">
        <w:rPr>
          <w:rFonts w:ascii="Times New Roman" w:hAnsi="Times New Roman" w:cs="Times New Roman"/>
          <w:sz w:val="30"/>
          <w:szCs w:val="30"/>
        </w:rPr>
        <w:t>_» ____</w:t>
      </w:r>
      <w:r>
        <w:rPr>
          <w:rFonts w:ascii="Times New Roman" w:hAnsi="Times New Roman" w:cs="Times New Roman"/>
          <w:sz w:val="30"/>
          <w:szCs w:val="30"/>
          <w:u w:val="single"/>
        </w:rPr>
        <w:t>10</w:t>
      </w:r>
      <w:r w:rsidRPr="00A41C77">
        <w:rPr>
          <w:rFonts w:ascii="Times New Roman" w:hAnsi="Times New Roman" w:cs="Times New Roman"/>
          <w:sz w:val="30"/>
          <w:szCs w:val="30"/>
        </w:rPr>
        <w:t>_____201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A41C77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7A1DCB" w:rsidRDefault="007A1DCB" w:rsidP="0004034D"/>
    <w:p w:rsidR="007A1DCB" w:rsidRDefault="007A1DCB" w:rsidP="0004034D"/>
    <w:p w:rsidR="007A1DCB" w:rsidRDefault="007A1DCB" w:rsidP="0004034D"/>
    <w:p w:rsidR="007A1DCB" w:rsidRDefault="007A1DCB" w:rsidP="0004034D"/>
    <w:p w:rsidR="007A1DCB" w:rsidRDefault="007A1DCB" w:rsidP="0004034D"/>
    <w:p w:rsidR="007A1DCB" w:rsidRDefault="007A1DCB" w:rsidP="0004034D"/>
    <w:p w:rsidR="007A1DCB" w:rsidRP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8DB">
        <w:rPr>
          <w:rFonts w:ascii="Times New Roman" w:hAnsi="Times New Roman" w:cs="Times New Roman"/>
          <w:sz w:val="28"/>
          <w:szCs w:val="28"/>
        </w:rPr>
        <w:t>ПЛАН</w:t>
      </w:r>
    </w:p>
    <w:p w:rsidR="00682B77" w:rsidRDefault="001F63B6" w:rsidP="00682B77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8DB" w:rsidRPr="004968DB">
        <w:rPr>
          <w:rFonts w:ascii="Times New Roman" w:hAnsi="Times New Roman" w:cs="Times New Roman"/>
          <w:sz w:val="28"/>
          <w:szCs w:val="28"/>
        </w:rPr>
        <w:t>роведения пожарно-профилактической акции по предупреждению пожаров и гибели людей от них в жилищном фонде «За безопасность вместе</w:t>
      </w:r>
      <w:r w:rsidR="004968DB">
        <w:rPr>
          <w:rFonts w:ascii="Times New Roman" w:hAnsi="Times New Roman" w:cs="Times New Roman"/>
          <w:sz w:val="28"/>
          <w:szCs w:val="28"/>
        </w:rPr>
        <w:t xml:space="preserve">» в рамках </w:t>
      </w:r>
      <w:r w:rsidR="00682B77">
        <w:rPr>
          <w:rFonts w:ascii="Times New Roman" w:hAnsi="Times New Roman" w:cs="Times New Roman"/>
          <w:sz w:val="28"/>
          <w:szCs w:val="28"/>
        </w:rPr>
        <w:t>республиканской</w:t>
      </w:r>
      <w:r w:rsidR="004968DB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682B77">
        <w:rPr>
          <w:rFonts w:ascii="Times New Roman" w:hAnsi="Times New Roman" w:cs="Times New Roman"/>
          <w:sz w:val="28"/>
          <w:szCs w:val="28"/>
        </w:rPr>
        <w:t xml:space="preserve"> в </w:t>
      </w:r>
      <w:r w:rsidR="00682B77">
        <w:rPr>
          <w:rFonts w:ascii="Times New Roman" w:eastAsia="Calibri" w:hAnsi="Times New Roman" w:cs="Times New Roman"/>
          <w:sz w:val="30"/>
          <w:szCs w:val="30"/>
        </w:rPr>
        <w:t>учреждении образования</w:t>
      </w:r>
    </w:p>
    <w:p w:rsidR="00682B77" w:rsidRDefault="00682B77" w:rsidP="00682B77">
      <w:pPr>
        <w:spacing w:after="0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Марьиногорский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В.Е.Лобанка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8DB">
        <w:rPr>
          <w:rFonts w:ascii="Times New Roman" w:hAnsi="Times New Roman" w:cs="Times New Roman"/>
          <w:i/>
          <w:sz w:val="28"/>
          <w:szCs w:val="28"/>
        </w:rPr>
        <w:t>(с16 октября по 1 ноября 2019 года)</w:t>
      </w: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4968D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4968DB" w:rsidP="00F97D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68DB" w:rsidRDefault="00993C20" w:rsidP="0099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повышения уровня безопасности населения, активизации пожарно-профилактической работы, готовности к осенне-</w:t>
      </w:r>
      <w:r w:rsidR="00682B77">
        <w:rPr>
          <w:rFonts w:ascii="Times New Roman" w:hAnsi="Times New Roman" w:cs="Times New Roman"/>
          <w:sz w:val="28"/>
          <w:szCs w:val="28"/>
        </w:rPr>
        <w:t xml:space="preserve">зимнему пожарному периоду с 16 </w:t>
      </w:r>
      <w:r>
        <w:rPr>
          <w:rFonts w:ascii="Times New Roman" w:hAnsi="Times New Roman" w:cs="Times New Roman"/>
          <w:sz w:val="28"/>
          <w:szCs w:val="28"/>
        </w:rPr>
        <w:t>октября по 1 ноября 2019 года.</w:t>
      </w:r>
    </w:p>
    <w:p w:rsidR="00993C20" w:rsidRDefault="00993C20" w:rsidP="0099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C2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снижение количества пожаров, происходящих по причине несоблюдения гражданами правил пожарной безопасности в жилых зданиях и сооружениях, населённых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</w:t>
      </w:r>
      <w:r w:rsidR="00682B77">
        <w:rPr>
          <w:rFonts w:ascii="Times New Roman" w:hAnsi="Times New Roman" w:cs="Times New Roman"/>
          <w:sz w:val="28"/>
          <w:szCs w:val="28"/>
        </w:rPr>
        <w:t xml:space="preserve"> гражданами в состоянии алкогольного опьянения.</w:t>
      </w:r>
    </w:p>
    <w:p w:rsidR="00682B77" w:rsidRDefault="00682B77" w:rsidP="00993C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82B77" w:rsidRDefault="00682B77" w:rsidP="008909F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B77">
        <w:rPr>
          <w:rFonts w:ascii="Times New Roman" w:hAnsi="Times New Roman" w:cs="Times New Roman"/>
          <w:sz w:val="28"/>
          <w:szCs w:val="28"/>
        </w:rPr>
        <w:t>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учащихся о состоянии пожарной безопасности, разъяснить учащимся последствия несоблюдения правил пожарной безопасности, оставления детей без присмотра, злоупотребления спиртными напитками.</w:t>
      </w:r>
    </w:p>
    <w:p w:rsidR="00682B77" w:rsidRDefault="00682B77" w:rsidP="008909FB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Обучить учащихся мерам пожарной безопасности в быту, оказать помощь внештатным пожарным </w:t>
      </w:r>
      <w:r w:rsidRPr="00682B77">
        <w:rPr>
          <w:rFonts w:ascii="Times New Roman" w:hAnsi="Times New Roman" w:cs="Times New Roman"/>
          <w:sz w:val="28"/>
          <w:szCs w:val="28"/>
        </w:rPr>
        <w:t>формированиям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пожарно-профилактической работы.</w:t>
      </w:r>
    </w:p>
    <w:p w:rsidR="00682B77" w:rsidRPr="00094FAF" w:rsidRDefault="00682B77" w:rsidP="0009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28" w:type="dxa"/>
        <w:tblInd w:w="-5" w:type="dxa"/>
        <w:tblLook w:val="04A0" w:firstRow="1" w:lastRow="0" w:firstColumn="1" w:lastColumn="0" w:noHBand="0" w:noVBand="1"/>
      </w:tblPr>
      <w:tblGrid>
        <w:gridCol w:w="636"/>
        <w:gridCol w:w="4322"/>
        <w:gridCol w:w="1280"/>
        <w:gridCol w:w="2131"/>
        <w:gridCol w:w="1644"/>
        <w:gridCol w:w="15"/>
      </w:tblGrid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22" w:type="dxa"/>
          </w:tcPr>
          <w:p w:rsidR="00251B0F" w:rsidRDefault="00251B0F" w:rsidP="00251B0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0" w:type="dxa"/>
          </w:tcPr>
          <w:p w:rsidR="00251B0F" w:rsidRDefault="00251B0F" w:rsidP="00251B0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1" w:type="dxa"/>
          </w:tcPr>
          <w:p w:rsidR="00251B0F" w:rsidRDefault="00251B0F" w:rsidP="00251B0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251B0F" w:rsidRDefault="00251B0F" w:rsidP="00251B0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</w:tc>
        <w:tc>
          <w:tcPr>
            <w:tcW w:w="1644" w:type="dxa"/>
          </w:tcPr>
          <w:p w:rsidR="00251B0F" w:rsidRDefault="00251B0F" w:rsidP="00251B0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251B0F" w:rsidTr="00094FAF">
        <w:tc>
          <w:tcPr>
            <w:tcW w:w="10028" w:type="dxa"/>
            <w:gridSpan w:val="6"/>
          </w:tcPr>
          <w:p w:rsidR="00251B0F" w:rsidRPr="00F97DCA" w:rsidRDefault="00251B0F" w:rsidP="00251B0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DCA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251B0F" w:rsidRDefault="00251B0F" w:rsidP="00251B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2" w:type="dxa"/>
          </w:tcPr>
          <w:p w:rsidR="00251B0F" w:rsidRDefault="00251B0F" w:rsidP="00251B0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проведения мероприятий</w:t>
            </w:r>
          </w:p>
        </w:tc>
        <w:tc>
          <w:tcPr>
            <w:tcW w:w="1280" w:type="dxa"/>
          </w:tcPr>
          <w:p w:rsidR="00251B0F" w:rsidRDefault="00251B0F" w:rsidP="00F97D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F97D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31" w:type="dxa"/>
          </w:tcPr>
          <w:p w:rsidR="00251B0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1B0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 Т.Г. Кудрина</w:t>
            </w:r>
          </w:p>
        </w:tc>
        <w:tc>
          <w:tcPr>
            <w:tcW w:w="1644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сведения о задачах акции, времени и алгоритме ее проведения на сайте колледжа, информационных стендах учебных корпусов и общежитий</w:t>
            </w:r>
          </w:p>
        </w:tc>
        <w:tc>
          <w:tcPr>
            <w:tcW w:w="1280" w:type="dxa"/>
          </w:tcPr>
          <w:p w:rsidR="00251B0F" w:rsidRDefault="00251B0F" w:rsidP="00F97D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F97D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131" w:type="dxa"/>
          </w:tcPr>
          <w:p w:rsidR="00251B0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1B0F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 Т.Г. Кудрина</w:t>
            </w:r>
          </w:p>
        </w:tc>
        <w:tc>
          <w:tcPr>
            <w:tcW w:w="1644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251B0F" w:rsidRDefault="00F97DCA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 разместить агитационную продукцию анонсирующую проведение акции</w:t>
            </w:r>
          </w:p>
        </w:tc>
        <w:tc>
          <w:tcPr>
            <w:tcW w:w="1280" w:type="dxa"/>
          </w:tcPr>
          <w:p w:rsidR="00251B0F" w:rsidRDefault="00F97DCA" w:rsidP="00F97D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18.10</w:t>
            </w:r>
          </w:p>
        </w:tc>
        <w:tc>
          <w:tcPr>
            <w:tcW w:w="2131" w:type="dxa"/>
          </w:tcPr>
          <w:p w:rsidR="00251B0F" w:rsidRDefault="00A458EF" w:rsidP="00F97DC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DCA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 Т.Г. Кудрина</w:t>
            </w:r>
          </w:p>
        </w:tc>
        <w:tc>
          <w:tcPr>
            <w:tcW w:w="1644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251B0F" w:rsidRDefault="00F97DCA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1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</w:tcPr>
          <w:p w:rsidR="00251B0F" w:rsidRDefault="00F97DCA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рабочую группу по проведению акции</w:t>
            </w:r>
          </w:p>
        </w:tc>
        <w:tc>
          <w:tcPr>
            <w:tcW w:w="1280" w:type="dxa"/>
          </w:tcPr>
          <w:p w:rsidR="00251B0F" w:rsidRDefault="00F97DCA" w:rsidP="00F97DC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17.10</w:t>
            </w:r>
          </w:p>
        </w:tc>
        <w:tc>
          <w:tcPr>
            <w:tcW w:w="2131" w:type="dxa"/>
          </w:tcPr>
          <w:p w:rsidR="00251B0F" w:rsidRDefault="00A458EF" w:rsidP="00F97DCA">
            <w:pPr>
              <w:pStyle w:val="a8"/>
              <w:ind w:left="18" w:firstLine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DCA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воспитательной работе Т.Г. Кудрина</w:t>
            </w:r>
          </w:p>
        </w:tc>
        <w:tc>
          <w:tcPr>
            <w:tcW w:w="1644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DCA" w:rsidTr="00094FAF">
        <w:trPr>
          <w:gridAfter w:val="1"/>
          <w:wAfter w:w="15" w:type="dxa"/>
        </w:trPr>
        <w:tc>
          <w:tcPr>
            <w:tcW w:w="10013" w:type="dxa"/>
            <w:gridSpan w:val="5"/>
          </w:tcPr>
          <w:p w:rsidR="00F97DCA" w:rsidRPr="00F97DCA" w:rsidRDefault="00F97DCA" w:rsidP="00F97DC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DCA">
              <w:rPr>
                <w:rFonts w:ascii="Times New Roman" w:hAnsi="Times New Roman" w:cs="Times New Roman"/>
                <w:b/>
                <w:sz w:val="28"/>
                <w:szCs w:val="28"/>
              </w:rPr>
              <w:t>Основой этап</w:t>
            </w: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251B0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22" w:type="dxa"/>
          </w:tcPr>
          <w:p w:rsidR="00251B0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инструктивно-разъяснительную работу с обучающимися (в учебных группах и общежитиях колледжа)</w:t>
            </w:r>
          </w:p>
        </w:tc>
        <w:tc>
          <w:tcPr>
            <w:tcW w:w="1280" w:type="dxa"/>
          </w:tcPr>
          <w:p w:rsidR="00251B0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25.10</w:t>
            </w:r>
          </w:p>
        </w:tc>
        <w:tc>
          <w:tcPr>
            <w:tcW w:w="2131" w:type="dxa"/>
          </w:tcPr>
          <w:p w:rsidR="00251B0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–социальный Шубенок А.А.</w:t>
            </w:r>
          </w:p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44" w:type="dxa"/>
          </w:tcPr>
          <w:p w:rsidR="00251B0F" w:rsidRDefault="00251B0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22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рейды:</w:t>
            </w:r>
          </w:p>
        </w:tc>
        <w:tc>
          <w:tcPr>
            <w:tcW w:w="1280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B714F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22" w:type="dxa"/>
          </w:tcPr>
          <w:p w:rsidR="00B714F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проверке подвалов, мест общего пользования в учебных корпусах, мастерских, общежитиях</w:t>
            </w:r>
          </w:p>
        </w:tc>
        <w:tc>
          <w:tcPr>
            <w:tcW w:w="1280" w:type="dxa"/>
          </w:tcPr>
          <w:p w:rsidR="00B714F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25.10</w:t>
            </w:r>
          </w:p>
        </w:tc>
        <w:tc>
          <w:tcPr>
            <w:tcW w:w="2131" w:type="dxa"/>
          </w:tcPr>
          <w:p w:rsidR="00B714F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части Смоляк А.А.</w:t>
            </w:r>
          </w:p>
        </w:tc>
        <w:tc>
          <w:tcPr>
            <w:tcW w:w="1644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B714F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22" w:type="dxa"/>
          </w:tcPr>
          <w:p w:rsidR="00B714F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наличия и состояния противопожарного оборудования</w:t>
            </w:r>
          </w:p>
        </w:tc>
        <w:tc>
          <w:tcPr>
            <w:tcW w:w="1280" w:type="dxa"/>
          </w:tcPr>
          <w:p w:rsidR="00B714F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25.10</w:t>
            </w:r>
          </w:p>
        </w:tc>
        <w:tc>
          <w:tcPr>
            <w:tcW w:w="2131" w:type="dxa"/>
          </w:tcPr>
          <w:p w:rsidR="00B714FF" w:rsidRDefault="00A458E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коменданты учебных корпусов, мастерских, общежитий</w:t>
            </w:r>
          </w:p>
        </w:tc>
        <w:tc>
          <w:tcPr>
            <w:tcW w:w="1644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B714FF" w:rsidRDefault="00DF1E62" w:rsidP="00DF1E6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22" w:type="dxa"/>
          </w:tcPr>
          <w:p w:rsidR="00B714FF" w:rsidRDefault="00DF1E62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в трудовом коллективе по вопросам:</w:t>
            </w:r>
          </w:p>
        </w:tc>
        <w:tc>
          <w:tcPr>
            <w:tcW w:w="1280" w:type="dxa"/>
          </w:tcPr>
          <w:p w:rsidR="00B714FF" w:rsidRDefault="00E60984" w:rsidP="001606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2131" w:type="dxa"/>
          </w:tcPr>
          <w:p w:rsidR="00F6451F" w:rsidRPr="0016067D" w:rsidRDefault="00F6451F" w:rsidP="00F6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</w:t>
            </w:r>
            <w:r w:rsidRPr="0016067D">
              <w:rPr>
                <w:rFonts w:ascii="Times New Roman" w:hAnsi="Times New Roman" w:cs="Times New Roman"/>
                <w:bCs/>
                <w:sz w:val="28"/>
                <w:szCs w:val="28"/>
              </w:rPr>
              <w:t>РОЧС</w:t>
            </w:r>
          </w:p>
          <w:p w:rsidR="00B714FF" w:rsidRDefault="00F6451F" w:rsidP="00F6451F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067D">
              <w:rPr>
                <w:rFonts w:ascii="Times New Roman" w:hAnsi="Times New Roman" w:cs="Times New Roman"/>
                <w:bCs/>
                <w:sz w:val="28"/>
                <w:szCs w:val="28"/>
              </w:rPr>
              <w:t>Нестерович</w:t>
            </w:r>
            <w:proofErr w:type="spellEnd"/>
            <w:r w:rsidRPr="001606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644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322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недопустимости оставления детей без присмотра;</w:t>
            </w:r>
          </w:p>
        </w:tc>
        <w:tc>
          <w:tcPr>
            <w:tcW w:w="1280" w:type="dxa"/>
          </w:tcPr>
          <w:p w:rsidR="00E60984" w:rsidRDefault="00E60984" w:rsidP="00E60984">
            <w:pPr>
              <w:jc w:val="center"/>
            </w:pPr>
            <w:r w:rsidRPr="008E3E6B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2131" w:type="dxa"/>
          </w:tcPr>
          <w:p w:rsidR="00E60984" w:rsidRDefault="00E60984" w:rsidP="00E60984">
            <w:pPr>
              <w:jc w:val="center"/>
            </w:pPr>
            <w:r w:rsidRPr="008E3E6B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1644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322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уголовной ответственности родителей за оставление малолетних детей в опасности (ст.159 УК «Оставление в опасности»);</w:t>
            </w:r>
          </w:p>
        </w:tc>
        <w:tc>
          <w:tcPr>
            <w:tcW w:w="1280" w:type="dxa"/>
          </w:tcPr>
          <w:p w:rsidR="00E60984" w:rsidRDefault="00E60984" w:rsidP="00E60984">
            <w:pPr>
              <w:jc w:val="center"/>
            </w:pPr>
            <w:r w:rsidRPr="008E3E6B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2131" w:type="dxa"/>
          </w:tcPr>
          <w:p w:rsidR="00E60984" w:rsidRDefault="00E60984" w:rsidP="00E60984">
            <w:pPr>
              <w:jc w:val="center"/>
            </w:pPr>
            <w:r w:rsidRPr="008E3E6B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1644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322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пожаров и гибели людей от них,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причине неосторожного обращения с огнём в состоянии алкогольного опьянения;</w:t>
            </w:r>
          </w:p>
        </w:tc>
        <w:tc>
          <w:tcPr>
            <w:tcW w:w="1280" w:type="dxa"/>
          </w:tcPr>
          <w:p w:rsidR="00E60984" w:rsidRDefault="00E60984" w:rsidP="00E60984">
            <w:pPr>
              <w:jc w:val="center"/>
            </w:pPr>
            <w:r w:rsidRPr="008E3E6B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2131" w:type="dxa"/>
          </w:tcPr>
          <w:p w:rsidR="00E60984" w:rsidRDefault="00E60984" w:rsidP="00E60984">
            <w:pPr>
              <w:jc w:val="center"/>
            </w:pPr>
            <w:r w:rsidRPr="008E3E6B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1644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322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пожарной безопасности при сжигании мусора на приусадебных участках;</w:t>
            </w:r>
          </w:p>
        </w:tc>
        <w:tc>
          <w:tcPr>
            <w:tcW w:w="1280" w:type="dxa"/>
          </w:tcPr>
          <w:p w:rsidR="00E60984" w:rsidRDefault="00E60984" w:rsidP="00E60984">
            <w:pPr>
              <w:jc w:val="center"/>
            </w:pPr>
            <w:r w:rsidRPr="008E3E6B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2131" w:type="dxa"/>
          </w:tcPr>
          <w:p w:rsidR="00E60984" w:rsidRDefault="00E60984" w:rsidP="00E60984">
            <w:pPr>
              <w:jc w:val="center"/>
            </w:pPr>
            <w:r w:rsidRPr="008E3E6B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1644" w:type="dxa"/>
          </w:tcPr>
          <w:p w:rsidR="00E60984" w:rsidRDefault="00E60984" w:rsidP="00E6098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FA05BE" w:rsidRDefault="00FA05BE" w:rsidP="00FA05B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4322" w:type="dxa"/>
          </w:tcPr>
          <w:p w:rsidR="00FA05BE" w:rsidRDefault="00FA05BE" w:rsidP="00FA05B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пользования газом в быту, установки в помещениях с газовым  оборудованием  по обнаружению угарного газа</w:t>
            </w:r>
          </w:p>
        </w:tc>
        <w:tc>
          <w:tcPr>
            <w:tcW w:w="1280" w:type="dxa"/>
          </w:tcPr>
          <w:p w:rsidR="00FA05BE" w:rsidRDefault="00FA05BE" w:rsidP="00FA05BE">
            <w:pPr>
              <w:jc w:val="center"/>
            </w:pPr>
            <w:r w:rsidRPr="00B4262D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2131" w:type="dxa"/>
          </w:tcPr>
          <w:p w:rsidR="00FA05BE" w:rsidRDefault="00FA05BE" w:rsidP="00FA05BE">
            <w:pPr>
              <w:jc w:val="center"/>
            </w:pPr>
            <w:r w:rsidRPr="00B4262D"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1644" w:type="dxa"/>
          </w:tcPr>
          <w:p w:rsidR="00FA05BE" w:rsidRDefault="00FA05BE" w:rsidP="00FA05B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B714FF" w:rsidRDefault="00E60984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22" w:type="dxa"/>
          </w:tcPr>
          <w:p w:rsidR="00B714FF" w:rsidRDefault="00E60984" w:rsidP="00CB03D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возможности дир</w:t>
            </w:r>
            <w:r w:rsidR="00CB03DD">
              <w:rPr>
                <w:rFonts w:ascii="Times New Roman" w:hAnsi="Times New Roman" w:cs="Times New Roman"/>
                <w:sz w:val="28"/>
                <w:szCs w:val="28"/>
              </w:rPr>
              <w:t>ектору колледжа  оказать содейс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твие в создании безопасных условий проживания (установке пожарных</w:t>
            </w:r>
            <w:r w:rsidR="00CB0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автономных </w:t>
            </w:r>
            <w:proofErr w:type="spellStart"/>
            <w:r w:rsidR="00CB03DD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  <w:r w:rsidR="00CB03DD">
              <w:rPr>
                <w:rFonts w:ascii="Times New Roman" w:hAnsi="Times New Roman" w:cs="Times New Roman"/>
                <w:sz w:val="28"/>
                <w:szCs w:val="28"/>
              </w:rPr>
              <w:t xml:space="preserve"> (ветеранам и неработающим пенсионерам, ранее работавшим в колледже</w:t>
            </w:r>
            <w:r w:rsidR="00FA05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0" w:type="dxa"/>
          </w:tcPr>
          <w:p w:rsidR="00CB03DD" w:rsidRDefault="00CB03DD" w:rsidP="00CB03D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B714FF" w:rsidRDefault="00CB03DD" w:rsidP="00CB03D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131" w:type="dxa"/>
          </w:tcPr>
          <w:p w:rsidR="008C0AAE" w:rsidRDefault="00FA05BE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CB03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CB03DD">
              <w:rPr>
                <w:rFonts w:ascii="Times New Roman" w:hAnsi="Times New Roman" w:cs="Times New Roman"/>
                <w:sz w:val="28"/>
                <w:szCs w:val="28"/>
              </w:rPr>
              <w:t xml:space="preserve"> УО МГАТК</w:t>
            </w:r>
          </w:p>
          <w:p w:rsidR="00B714FF" w:rsidRDefault="008C0AAE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644" w:type="dxa"/>
          </w:tcPr>
          <w:p w:rsidR="00B714FF" w:rsidRDefault="00B714FF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93A" w:rsidTr="00094FAF">
        <w:trPr>
          <w:gridAfter w:val="1"/>
          <w:wAfter w:w="15" w:type="dxa"/>
        </w:trPr>
        <w:tc>
          <w:tcPr>
            <w:tcW w:w="636" w:type="dxa"/>
          </w:tcPr>
          <w:p w:rsidR="00A9293A" w:rsidRDefault="00A9293A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322" w:type="dxa"/>
          </w:tcPr>
          <w:p w:rsidR="00A9293A" w:rsidRPr="00094FAF" w:rsidRDefault="00A9293A" w:rsidP="00CB03D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FA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Организовать:</w:t>
            </w:r>
          </w:p>
        </w:tc>
        <w:tc>
          <w:tcPr>
            <w:tcW w:w="1280" w:type="dxa"/>
          </w:tcPr>
          <w:p w:rsidR="00A9293A" w:rsidRDefault="00A9293A" w:rsidP="00A9293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 w:rsidR="00A9293A" w:rsidRDefault="00A9293A" w:rsidP="00A9293A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A9293A" w:rsidRDefault="00A9293A" w:rsidP="00682B7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B1" w:rsidTr="00094FAF">
        <w:trPr>
          <w:gridAfter w:val="1"/>
          <w:wAfter w:w="15" w:type="dxa"/>
        </w:trPr>
        <w:tc>
          <w:tcPr>
            <w:tcW w:w="636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</w:tc>
        <w:tc>
          <w:tcPr>
            <w:tcW w:w="4322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профилактических материалов о складывающейся оперативной обстановке  с пожарами и предупреждению пожаров в пожароопасный период;</w:t>
            </w:r>
          </w:p>
        </w:tc>
        <w:tc>
          <w:tcPr>
            <w:tcW w:w="1280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131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–социальный Шубенок А.А.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44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B1" w:rsidTr="00094FAF">
        <w:trPr>
          <w:gridAfter w:val="1"/>
          <w:wAfter w:w="15" w:type="dxa"/>
        </w:trPr>
        <w:tc>
          <w:tcPr>
            <w:tcW w:w="636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322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рекламных роликов и фильмов противопожарной тематики с целью формирования у учащихся культуры безопасности жизнедеятельности</w:t>
            </w:r>
          </w:p>
        </w:tc>
        <w:tc>
          <w:tcPr>
            <w:tcW w:w="1280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131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Титанов Л.М.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>
              <w:rPr>
                <w:sz w:val="28"/>
                <w:szCs w:val="28"/>
              </w:rPr>
              <w:t>Защита от ЧС»</w:t>
            </w:r>
          </w:p>
        </w:tc>
        <w:tc>
          <w:tcPr>
            <w:tcW w:w="1644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B1" w:rsidTr="00094FAF">
        <w:trPr>
          <w:gridAfter w:val="1"/>
          <w:wAfter w:w="15" w:type="dxa"/>
        </w:trPr>
        <w:tc>
          <w:tcPr>
            <w:tcW w:w="636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4322" w:type="dxa"/>
          </w:tcPr>
          <w:p w:rsidR="005F15B1" w:rsidRDefault="005F15B1" w:rsidP="0030164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информационных стендах памяток (листовок) по предупреждению пожаров и гибели людей от них в пожароопасны</w:t>
            </w:r>
            <w:r w:rsidR="003016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  <w:r w:rsidR="00301649"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</w:tc>
        <w:tc>
          <w:tcPr>
            <w:tcW w:w="1280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131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–социальный Шубенок А.А.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социальный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644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B1" w:rsidTr="00094FAF">
        <w:trPr>
          <w:gridAfter w:val="1"/>
          <w:wAfter w:w="15" w:type="dxa"/>
        </w:trPr>
        <w:tc>
          <w:tcPr>
            <w:tcW w:w="636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4322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воспитательных мероприятий, направленных на обучение учащихся  основам безопасной жизнедеятельности и действий в случае возникновения чрезвычайной ситуации</w:t>
            </w:r>
            <w:r w:rsidR="00301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2131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Титанов Л.М.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</w:p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дисциплины «</w:t>
            </w:r>
            <w:r>
              <w:rPr>
                <w:sz w:val="28"/>
                <w:szCs w:val="28"/>
              </w:rPr>
              <w:t>Защита от ЧС»</w:t>
            </w:r>
          </w:p>
        </w:tc>
        <w:tc>
          <w:tcPr>
            <w:tcW w:w="1644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C22" w:rsidTr="00094FAF">
        <w:trPr>
          <w:gridAfter w:val="1"/>
          <w:wAfter w:w="15" w:type="dxa"/>
        </w:trPr>
        <w:tc>
          <w:tcPr>
            <w:tcW w:w="10013" w:type="dxa"/>
            <w:gridSpan w:val="5"/>
          </w:tcPr>
          <w:p w:rsidR="00976C22" w:rsidRPr="00094FAF" w:rsidRDefault="00094FAF" w:rsidP="00976C2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  <w:tr w:rsidR="005F15B1" w:rsidTr="00094FAF">
        <w:trPr>
          <w:gridAfter w:val="1"/>
          <w:wAfter w:w="15" w:type="dxa"/>
        </w:trPr>
        <w:tc>
          <w:tcPr>
            <w:tcW w:w="636" w:type="dxa"/>
          </w:tcPr>
          <w:p w:rsidR="005F15B1" w:rsidRDefault="00094FAF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22" w:type="dxa"/>
          </w:tcPr>
          <w:p w:rsidR="005F15B1" w:rsidRDefault="00094FAF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отчёт о проведении мероприятий  акции</w:t>
            </w:r>
          </w:p>
        </w:tc>
        <w:tc>
          <w:tcPr>
            <w:tcW w:w="1280" w:type="dxa"/>
          </w:tcPr>
          <w:p w:rsidR="005F15B1" w:rsidRDefault="00094FAF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2131" w:type="dxa"/>
          </w:tcPr>
          <w:p w:rsidR="00094FAF" w:rsidRDefault="00094FAF" w:rsidP="00094FAF">
            <w:pPr>
              <w:pStyle w:val="a8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Т.Г. Кудрина</w:t>
            </w:r>
          </w:p>
          <w:p w:rsidR="005F15B1" w:rsidRDefault="005F15B1" w:rsidP="00094FAF">
            <w:pPr>
              <w:pStyle w:val="a8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5B1" w:rsidTr="00094FAF">
        <w:trPr>
          <w:gridAfter w:val="1"/>
          <w:wAfter w:w="15" w:type="dxa"/>
        </w:trPr>
        <w:tc>
          <w:tcPr>
            <w:tcW w:w="636" w:type="dxa"/>
          </w:tcPr>
          <w:p w:rsidR="005F15B1" w:rsidRDefault="00094FAF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22" w:type="dxa"/>
          </w:tcPr>
          <w:p w:rsidR="005F15B1" w:rsidRDefault="00094FAF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 w:rsidR="008909FB">
              <w:rPr>
                <w:rFonts w:ascii="Times New Roman" w:hAnsi="Times New Roman" w:cs="Times New Roman"/>
                <w:sz w:val="28"/>
                <w:szCs w:val="28"/>
              </w:rPr>
              <w:t xml:space="preserve"> главное управление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ходе и итогах проведения мероприятий акции</w:t>
            </w:r>
          </w:p>
        </w:tc>
        <w:tc>
          <w:tcPr>
            <w:tcW w:w="1280" w:type="dxa"/>
          </w:tcPr>
          <w:p w:rsidR="005F15B1" w:rsidRDefault="00094FAF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094FAF" w:rsidRDefault="00094FAF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131" w:type="dxa"/>
          </w:tcPr>
          <w:p w:rsidR="005F15B1" w:rsidRPr="00094FAF" w:rsidRDefault="00094FAF" w:rsidP="00094FAF">
            <w:pPr>
              <w:pStyle w:val="a8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 Т.Г. Кудрина</w:t>
            </w:r>
          </w:p>
        </w:tc>
        <w:tc>
          <w:tcPr>
            <w:tcW w:w="1644" w:type="dxa"/>
          </w:tcPr>
          <w:p w:rsidR="005F15B1" w:rsidRDefault="005F15B1" w:rsidP="005F15B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FAF" w:rsidRDefault="00094FAF" w:rsidP="00094FA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16067D" w:rsidRPr="00682B77" w:rsidRDefault="00094FAF" w:rsidP="00286D48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работе______________ Т.Г. Кудрина</w:t>
      </w:r>
      <w:bookmarkStart w:id="0" w:name="_GoBack"/>
      <w:bookmarkEnd w:id="0"/>
    </w:p>
    <w:sectPr w:rsidR="0016067D" w:rsidRPr="00682B77" w:rsidSect="00094FAF">
      <w:pgSz w:w="11906" w:h="16838"/>
      <w:pgMar w:top="993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F4D9B"/>
    <w:multiLevelType w:val="hybridMultilevel"/>
    <w:tmpl w:val="EFCAA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4"/>
    <w:rsid w:val="0004034D"/>
    <w:rsid w:val="000457E0"/>
    <w:rsid w:val="000809BD"/>
    <w:rsid w:val="00094FAF"/>
    <w:rsid w:val="000F5B67"/>
    <w:rsid w:val="0016067D"/>
    <w:rsid w:val="001C20BD"/>
    <w:rsid w:val="001C4CEE"/>
    <w:rsid w:val="001F63B6"/>
    <w:rsid w:val="00251B0F"/>
    <w:rsid w:val="00286D48"/>
    <w:rsid w:val="00301649"/>
    <w:rsid w:val="00365B87"/>
    <w:rsid w:val="00423109"/>
    <w:rsid w:val="004968DB"/>
    <w:rsid w:val="004A2D9A"/>
    <w:rsid w:val="005B67DC"/>
    <w:rsid w:val="005F15B1"/>
    <w:rsid w:val="00682B77"/>
    <w:rsid w:val="006E6F99"/>
    <w:rsid w:val="007A19EC"/>
    <w:rsid w:val="007A1DCB"/>
    <w:rsid w:val="007C51C9"/>
    <w:rsid w:val="008909FB"/>
    <w:rsid w:val="008C0AAE"/>
    <w:rsid w:val="008D1FF5"/>
    <w:rsid w:val="0095631F"/>
    <w:rsid w:val="00976C22"/>
    <w:rsid w:val="00993C20"/>
    <w:rsid w:val="0099669D"/>
    <w:rsid w:val="009C1B4C"/>
    <w:rsid w:val="00A458EF"/>
    <w:rsid w:val="00A77FC8"/>
    <w:rsid w:val="00A9293A"/>
    <w:rsid w:val="00B714FF"/>
    <w:rsid w:val="00B90B94"/>
    <w:rsid w:val="00C411C4"/>
    <w:rsid w:val="00C775B1"/>
    <w:rsid w:val="00CB03DD"/>
    <w:rsid w:val="00D67C98"/>
    <w:rsid w:val="00DF1E62"/>
    <w:rsid w:val="00E60984"/>
    <w:rsid w:val="00F6451F"/>
    <w:rsid w:val="00F97DCA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C92B-E48D-4509-AC7E-AFE9209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4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5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5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6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C51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C51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C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51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51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682B77"/>
    <w:pPr>
      <w:ind w:left="720"/>
      <w:contextualSpacing/>
    </w:pPr>
  </w:style>
  <w:style w:type="table" w:styleId="a9">
    <w:name w:val="Table Grid"/>
    <w:basedOn w:val="a1"/>
    <w:uiPriority w:val="39"/>
    <w:rsid w:val="00251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A77FC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7FC8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4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ADBE-D00B-462A-B364-53F7D5AF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2019-10-13T18:56:00Z</cp:lastPrinted>
  <dcterms:created xsi:type="dcterms:W3CDTF">2019-10-22T06:22:00Z</dcterms:created>
  <dcterms:modified xsi:type="dcterms:W3CDTF">2019-10-22T06:22:00Z</dcterms:modified>
</cp:coreProperties>
</file>