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7E7" w:rsidRPr="00A867E7" w:rsidRDefault="00A867E7" w:rsidP="00A867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D7342E"/>
          <w:spacing w:val="15"/>
          <w:sz w:val="32"/>
          <w:szCs w:val="32"/>
          <w:lang w:eastAsia="ru-RU"/>
        </w:rPr>
      </w:pPr>
      <w:r w:rsidRPr="00A867E7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32"/>
          <w:szCs w:val="32"/>
          <w:lang w:eastAsia="ru-RU"/>
        </w:rPr>
        <w:t>ГРАФИК ЛИЧНОГО ПРИЕМА ГРАЖДАН, ИХ ПРЕДСТ</w:t>
      </w:r>
      <w:bookmarkStart w:id="0" w:name="_GoBack"/>
      <w:bookmarkEnd w:id="0"/>
      <w:r w:rsidRPr="00A867E7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32"/>
          <w:szCs w:val="32"/>
          <w:lang w:eastAsia="ru-RU"/>
        </w:rPr>
        <w:t xml:space="preserve">АВИТЕЛЕЙ, ПРЕДСТАВИТЕЛЕЙ ЮРИДИЧЕСКИХ </w:t>
      </w:r>
      <w:proofErr w:type="gramStart"/>
      <w:r w:rsidRPr="00A867E7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32"/>
          <w:szCs w:val="32"/>
          <w:lang w:eastAsia="ru-RU"/>
        </w:rPr>
        <w:t xml:space="preserve">ЛИЦ </w:t>
      </w:r>
      <w:r w:rsidRPr="00BC643C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32"/>
          <w:szCs w:val="32"/>
          <w:lang w:eastAsia="ru-RU"/>
        </w:rPr>
        <w:t xml:space="preserve"> </w:t>
      </w:r>
      <w:r w:rsidRPr="00A867E7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32"/>
          <w:szCs w:val="32"/>
          <w:lang w:eastAsia="ru-RU"/>
        </w:rPr>
        <w:t>В</w:t>
      </w:r>
      <w:proofErr w:type="gramEnd"/>
      <w:r w:rsidRPr="00A867E7">
        <w:rPr>
          <w:rFonts w:ascii="Times New Roman" w:eastAsia="Times New Roman" w:hAnsi="Times New Roman" w:cs="Times New Roman"/>
          <w:b/>
          <w:bCs/>
          <w:caps/>
          <w:color w:val="000000"/>
          <w:spacing w:val="15"/>
          <w:sz w:val="32"/>
          <w:szCs w:val="32"/>
          <w:lang w:eastAsia="ru-RU"/>
        </w:rPr>
        <w:t xml:space="preserve"> МИНСКОМ ОБЛИСПОЛКОМЕ</w:t>
      </w:r>
    </w:p>
    <w:p w:rsidR="00A867E7" w:rsidRPr="00A867E7" w:rsidRDefault="00A867E7" w:rsidP="00A86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32"/>
          <w:szCs w:val="32"/>
          <w:lang w:eastAsia="ru-RU"/>
        </w:rPr>
      </w:pPr>
    </w:p>
    <w:tbl>
      <w:tblPr>
        <w:tblW w:w="153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126"/>
        <w:gridCol w:w="2693"/>
        <w:gridCol w:w="7229"/>
      </w:tblGrid>
      <w:tr w:rsidR="00A867E7" w:rsidRPr="00A867E7" w:rsidTr="00BC643C">
        <w:trPr>
          <w:trHeight w:val="505"/>
        </w:trPr>
        <w:tc>
          <w:tcPr>
            <w:tcW w:w="3253" w:type="dxa"/>
            <w:shd w:val="clear" w:color="auto" w:fill="auto"/>
            <w:hideMark/>
          </w:tcPr>
          <w:p w:rsidR="00A867E7" w:rsidRPr="00A867E7" w:rsidRDefault="00A867E7" w:rsidP="00B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126" w:type="dxa"/>
            <w:shd w:val="clear" w:color="auto" w:fill="auto"/>
            <w:hideMark/>
          </w:tcPr>
          <w:p w:rsidR="00A867E7" w:rsidRPr="00A867E7" w:rsidRDefault="00A867E7" w:rsidP="00B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93" w:type="dxa"/>
            <w:shd w:val="clear" w:color="auto" w:fill="auto"/>
            <w:hideMark/>
          </w:tcPr>
          <w:p w:rsidR="00A867E7" w:rsidRPr="00A867E7" w:rsidRDefault="00A867E7" w:rsidP="00B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Число месяца</w:t>
            </w:r>
          </w:p>
        </w:tc>
        <w:tc>
          <w:tcPr>
            <w:tcW w:w="7229" w:type="dxa"/>
            <w:shd w:val="clear" w:color="auto" w:fill="auto"/>
            <w:hideMark/>
          </w:tcPr>
          <w:p w:rsidR="00A867E7" w:rsidRPr="00A867E7" w:rsidRDefault="00A867E7" w:rsidP="00B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6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Курирует вопросы</w:t>
            </w:r>
          </w:p>
        </w:tc>
      </w:tr>
      <w:tr w:rsidR="00A867E7" w:rsidRPr="00A867E7" w:rsidTr="00BC643C">
        <w:trPr>
          <w:trHeight w:val="2054"/>
        </w:trPr>
        <w:tc>
          <w:tcPr>
            <w:tcW w:w="3253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ТУРЧИН</w:t>
            </w:r>
            <w:r w:rsidRPr="00A867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Александр Генрихович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облисполкома</w:t>
            </w:r>
          </w:p>
        </w:tc>
        <w:tc>
          <w:tcPr>
            <w:tcW w:w="2693" w:type="dxa"/>
            <w:shd w:val="clear" w:color="auto" w:fill="auto"/>
            <w:hideMark/>
          </w:tcPr>
          <w:p w:rsidR="00A867E7" w:rsidRPr="00A867E7" w:rsidRDefault="00A867E7" w:rsidP="00B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1-я среда месяца</w:t>
            </w:r>
          </w:p>
        </w:tc>
        <w:tc>
          <w:tcPr>
            <w:tcW w:w="7229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 руководство деятельностью Минского облисполкома. Курирует вопросы внутренних дел, государственной безопасности, государственной кадровой политики, бюджета, финансов, налогов, основные направления развития отраслей народнохозяйственного комплекса, экономики области и координирует их деятельность.</w:t>
            </w:r>
          </w:p>
        </w:tc>
      </w:tr>
      <w:tr w:rsidR="00A867E7" w:rsidRPr="00A867E7" w:rsidTr="00BC643C">
        <w:trPr>
          <w:trHeight w:val="1701"/>
        </w:trPr>
        <w:tc>
          <w:tcPr>
            <w:tcW w:w="3253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ЯКУБИЦКАЯ</w:t>
            </w:r>
            <w:r w:rsidRPr="00A867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Наталья Викторовна</w:t>
            </w:r>
          </w:p>
        </w:tc>
        <w:tc>
          <w:tcPr>
            <w:tcW w:w="2126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Минского областного Совета депутатов</w:t>
            </w:r>
          </w:p>
        </w:tc>
        <w:tc>
          <w:tcPr>
            <w:tcW w:w="2693" w:type="dxa"/>
            <w:shd w:val="clear" w:color="auto" w:fill="auto"/>
            <w:hideMark/>
          </w:tcPr>
          <w:p w:rsidR="00A867E7" w:rsidRPr="00A867E7" w:rsidRDefault="00A867E7" w:rsidP="00B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2-й четверг месяца</w:t>
            </w:r>
          </w:p>
        </w:tc>
        <w:tc>
          <w:tcPr>
            <w:tcW w:w="7229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самоуправления</w:t>
            </w:r>
          </w:p>
        </w:tc>
      </w:tr>
      <w:tr w:rsidR="00A867E7" w:rsidRPr="00A867E7" w:rsidTr="00BC643C">
        <w:trPr>
          <w:trHeight w:val="1967"/>
        </w:trPr>
        <w:tc>
          <w:tcPr>
            <w:tcW w:w="3253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МАКАР</w:t>
            </w:r>
            <w:r w:rsidRPr="00A867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Игорь Николаевич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председателя облисполкома</w:t>
            </w:r>
          </w:p>
        </w:tc>
        <w:tc>
          <w:tcPr>
            <w:tcW w:w="2693" w:type="dxa"/>
            <w:shd w:val="clear" w:color="auto" w:fill="auto"/>
            <w:hideMark/>
          </w:tcPr>
          <w:p w:rsidR="00A867E7" w:rsidRPr="00A867E7" w:rsidRDefault="00A867E7" w:rsidP="00B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3-я среда месяца</w:t>
            </w:r>
          </w:p>
        </w:tc>
        <w:tc>
          <w:tcPr>
            <w:tcW w:w="7229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агропромышленного комплекса, продовольственных ресурсов, производства и переработки сельскохозяйственной продукции, лесного хозяйства, земельных отношений, охраны окружающей среды</w:t>
            </w:r>
          </w:p>
        </w:tc>
      </w:tr>
      <w:tr w:rsidR="00A867E7" w:rsidRPr="00A867E7" w:rsidTr="00BC643C">
        <w:trPr>
          <w:trHeight w:val="2534"/>
        </w:trPr>
        <w:tc>
          <w:tcPr>
            <w:tcW w:w="3253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НЕВМЕРЖИЦКИЙ</w:t>
            </w:r>
            <w:r w:rsidRPr="00A867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Сергей Петрович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2693" w:type="dxa"/>
            <w:shd w:val="clear" w:color="auto" w:fill="auto"/>
            <w:hideMark/>
          </w:tcPr>
          <w:p w:rsidR="00A867E7" w:rsidRPr="00A867E7" w:rsidRDefault="00A867E7" w:rsidP="00BC6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4-я среда месяца</w:t>
            </w:r>
          </w:p>
        </w:tc>
        <w:tc>
          <w:tcPr>
            <w:tcW w:w="7229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строительного и дорожного комплекса, связи и информатизации, транспорта и коммуникаций, придорожного сервиса,  жилищного и коммунального хозяйства, топливного и энергетического комплекса области, чрезвычайных ситуаций, осуществляет координацию деятельности по вопросам сбора, переработки и утилизации вторичного сырья</w:t>
            </w:r>
          </w:p>
        </w:tc>
      </w:tr>
    </w:tbl>
    <w:p w:rsidR="00A867E7" w:rsidRDefault="00A867E7"/>
    <w:tbl>
      <w:tblPr>
        <w:tblW w:w="153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2126"/>
        <w:gridCol w:w="2693"/>
        <w:gridCol w:w="7229"/>
      </w:tblGrid>
      <w:tr w:rsidR="00A867E7" w:rsidRPr="00A867E7" w:rsidTr="00BC643C">
        <w:tc>
          <w:tcPr>
            <w:tcW w:w="3253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lastRenderedPageBreak/>
              <w:t>РОГАЩУК</w:t>
            </w:r>
            <w:r w:rsidRPr="00A867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Николай Михайлович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2693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среда</w:t>
            </w:r>
            <w:r w:rsidR="00BC6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экономики, налоговой и денежно-кредитной политики, инвестиционной деятельности, имущественных отношений, предпринимательства, лицензирования, труда, торговли, бытовых услуг населению, придорожного сервиса (в части торговли и общественного питания), таможенного дела, внешнеэкономической деятельности, </w:t>
            </w:r>
            <w:proofErr w:type="spellStart"/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импортозамещения</w:t>
            </w:r>
            <w:proofErr w:type="spellEnd"/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развития промышленности, топливного и энергетического комплекса (в части расчетов), </w:t>
            </w:r>
            <w:proofErr w:type="spellStart"/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энергоэффективности</w:t>
            </w:r>
            <w:proofErr w:type="spellEnd"/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логистических центров, научно-технической и инновационной деятельности, интеллектуальной собственности, рекламы, и осуществления мероприятий по модернизации экономики</w:t>
            </w:r>
          </w:p>
        </w:tc>
      </w:tr>
      <w:tr w:rsidR="00A867E7" w:rsidRPr="00A867E7" w:rsidTr="00BC643C">
        <w:trPr>
          <w:trHeight w:val="1326"/>
        </w:trPr>
        <w:tc>
          <w:tcPr>
            <w:tcW w:w="3253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МАРКЕВИЧ</w:t>
            </w:r>
            <w:r w:rsidRPr="00A867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Иван Станиславович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 облисполкома</w:t>
            </w:r>
          </w:p>
        </w:tc>
        <w:tc>
          <w:tcPr>
            <w:tcW w:w="2693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2-я среда</w:t>
            </w:r>
            <w:r w:rsidR="00BC6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социально-культурной сферы, образования, здравоохранения, спорта, идеологической работы, печати, оздоровления и санаторно-курортного лечения населения, гуманитарной деятельности</w:t>
            </w:r>
          </w:p>
        </w:tc>
      </w:tr>
      <w:tr w:rsidR="00A867E7" w:rsidRPr="00A867E7" w:rsidTr="00BC643C">
        <w:tc>
          <w:tcPr>
            <w:tcW w:w="3253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ГУРИНОВИЧ</w:t>
            </w:r>
            <w:r w:rsidRPr="00A867E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BC643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Владимир Александрович</w:t>
            </w:r>
          </w:p>
        </w:tc>
        <w:tc>
          <w:tcPr>
            <w:tcW w:w="2126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 облисполкома</w:t>
            </w:r>
          </w:p>
        </w:tc>
        <w:tc>
          <w:tcPr>
            <w:tcW w:w="2693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5-я среда</w:t>
            </w:r>
            <w:r w:rsidR="00BC64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29" w:type="dxa"/>
            <w:shd w:val="clear" w:color="auto" w:fill="auto"/>
            <w:hideMark/>
          </w:tcPr>
          <w:p w:rsidR="00A867E7" w:rsidRPr="00A867E7" w:rsidRDefault="00A867E7" w:rsidP="00A867E7">
            <w:pPr>
              <w:spacing w:after="0" w:line="240" w:lineRule="auto"/>
              <w:ind w:left="142" w:right="1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организационно-технического и хозяйственного обслуживания деятельности исполнительных комитетов, организации и совершенствования  документационного обеспечения управления в облисполкоме и </w:t>
            </w:r>
            <w:proofErr w:type="spellStart"/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райгорисполкомах</w:t>
            </w:r>
            <w:proofErr w:type="spellEnd"/>
            <w:r w:rsidRPr="00A867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состояния исполнительской дисциплины, внедрения и использования информационных технологий в деятельности государственных органов области</w:t>
            </w:r>
          </w:p>
        </w:tc>
      </w:tr>
    </w:tbl>
    <w:p w:rsidR="00A867E7" w:rsidRPr="00A867E7" w:rsidRDefault="00A867E7" w:rsidP="00A867E7">
      <w:pPr>
        <w:shd w:val="clear" w:color="auto" w:fill="FFFFFF"/>
        <w:spacing w:after="0" w:line="330" w:lineRule="atLeast"/>
        <w:outlineLvl w:val="2"/>
        <w:rPr>
          <w:rFonts w:ascii="Arial" w:eastAsia="Times New Roman" w:hAnsi="Arial" w:cs="Arial"/>
          <w:b/>
          <w:bCs/>
          <w:caps/>
          <w:color w:val="D7342E"/>
          <w:spacing w:val="15"/>
          <w:sz w:val="24"/>
          <w:szCs w:val="24"/>
          <w:lang w:eastAsia="ru-RU"/>
        </w:rPr>
      </w:pPr>
      <w:r w:rsidRPr="00A867E7">
        <w:rPr>
          <w:rFonts w:ascii="Arial" w:eastAsia="Times New Roman" w:hAnsi="Arial" w:cs="Arial"/>
          <w:b/>
          <w:bCs/>
          <w:caps/>
          <w:color w:val="000000"/>
          <w:spacing w:val="15"/>
          <w:sz w:val="24"/>
          <w:szCs w:val="24"/>
          <w:lang w:eastAsia="ru-RU"/>
        </w:rPr>
        <w:t>ПРИМЕЧАНИЕ:</w:t>
      </w:r>
    </w:p>
    <w:p w:rsidR="00A867E7" w:rsidRPr="00A867E7" w:rsidRDefault="00A867E7" w:rsidP="00A86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867E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Предварительная запись на личный прием по телефонам:</w:t>
      </w:r>
    </w:p>
    <w:p w:rsidR="00A867E7" w:rsidRPr="00A867E7" w:rsidRDefault="00A867E7" w:rsidP="00A86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867E7">
        <w:rPr>
          <w:rFonts w:ascii="Arial" w:eastAsia="Times New Roman" w:hAnsi="Arial" w:cs="Arial"/>
          <w:b/>
          <w:bCs/>
          <w:color w:val="292B2C"/>
          <w:sz w:val="24"/>
          <w:szCs w:val="24"/>
          <w:lang w:eastAsia="ru-RU"/>
        </w:rPr>
        <w:t>500-41-31 - к председателю облисполкома,</w:t>
      </w:r>
    </w:p>
    <w:p w:rsidR="00A867E7" w:rsidRPr="00A867E7" w:rsidRDefault="00A867E7" w:rsidP="00A86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867E7">
        <w:rPr>
          <w:rFonts w:ascii="Arial" w:eastAsia="Times New Roman" w:hAnsi="Arial" w:cs="Arial"/>
          <w:b/>
          <w:bCs/>
          <w:color w:val="292B2C"/>
          <w:sz w:val="24"/>
          <w:szCs w:val="24"/>
          <w:lang w:eastAsia="ru-RU"/>
        </w:rPr>
        <w:t>500-40-94 - к заместителям председателя и управляющему делами облисполкома,</w:t>
      </w:r>
    </w:p>
    <w:p w:rsidR="00A867E7" w:rsidRPr="00A867E7" w:rsidRDefault="00A867E7" w:rsidP="00A86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867E7">
        <w:rPr>
          <w:rFonts w:ascii="Arial" w:eastAsia="Times New Roman" w:hAnsi="Arial" w:cs="Arial"/>
          <w:b/>
          <w:bCs/>
          <w:color w:val="292B2C"/>
          <w:sz w:val="24"/>
          <w:szCs w:val="24"/>
          <w:lang w:eastAsia="ru-RU"/>
        </w:rPr>
        <w:t>500-42-07 - к председателю областного Совета депутатов.</w:t>
      </w:r>
    </w:p>
    <w:p w:rsidR="00A867E7" w:rsidRPr="00A867E7" w:rsidRDefault="00A867E7" w:rsidP="00A86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867E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Прием граждан руководством облисполкома проводится в отделе по работе с обращениями граждан и юридических лиц облисполкома (ул. Энгельса, 4, кабинет 124)</w:t>
      </w:r>
    </w:p>
    <w:p w:rsidR="00A867E7" w:rsidRPr="00A867E7" w:rsidRDefault="00A867E7" w:rsidP="00A867E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92B2C"/>
          <w:sz w:val="24"/>
          <w:szCs w:val="24"/>
          <w:lang w:eastAsia="ru-RU"/>
        </w:rPr>
      </w:pPr>
      <w:r w:rsidRPr="00A867E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Отдел по работе с обращениями граждан и юридических лиц облисполкома осуществляет прием граждан с 8.00 до 13.00 и с 14.00 до 17.00 в рабочие дни ежедневно (</w:t>
      </w:r>
      <w:proofErr w:type="spellStart"/>
      <w:r w:rsidRPr="00A867E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ул.Энгельса</w:t>
      </w:r>
      <w:proofErr w:type="spellEnd"/>
      <w:r w:rsidRPr="00A867E7">
        <w:rPr>
          <w:rFonts w:ascii="Arial" w:eastAsia="Times New Roman" w:hAnsi="Arial" w:cs="Arial"/>
          <w:color w:val="292B2C"/>
          <w:sz w:val="24"/>
          <w:szCs w:val="24"/>
          <w:lang w:eastAsia="ru-RU"/>
        </w:rPr>
        <w:t>, 4, кабинеты 118, 122, 124)</w:t>
      </w:r>
    </w:p>
    <w:p w:rsidR="00913DA9" w:rsidRDefault="00913DA9"/>
    <w:sectPr w:rsidR="00913DA9" w:rsidSect="00A867E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E7"/>
    <w:rsid w:val="00913DA9"/>
    <w:rsid w:val="00A867E7"/>
    <w:rsid w:val="00B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620E"/>
  <w15:chartTrackingRefBased/>
  <w15:docId w15:val="{0FDDA883-8D90-4215-A3D6-32216C2C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867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67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86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7E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C6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64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2019-12-20T05:33:00Z</cp:lastPrinted>
  <dcterms:created xsi:type="dcterms:W3CDTF">2019-12-20T05:17:00Z</dcterms:created>
  <dcterms:modified xsi:type="dcterms:W3CDTF">2019-12-20T05:34:00Z</dcterms:modified>
</cp:coreProperties>
</file>