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48" w:rsidRPr="00FB58A9" w:rsidRDefault="000C047C" w:rsidP="00A65F4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Информационные </w:t>
      </w:r>
      <w:r w:rsidR="00A65F48" w:rsidRPr="00FB58A9">
        <w:rPr>
          <w:b/>
          <w:sz w:val="28"/>
          <w:szCs w:val="28"/>
        </w:rPr>
        <w:t xml:space="preserve">материалы по проведению мероприятий информационно-образовательного проекта «ШАГ» - «Школа Активного Гражданина» - </w:t>
      </w:r>
      <w:r w:rsidR="00A65F48" w:rsidRPr="007A6F59">
        <w:rPr>
          <w:b/>
          <w:sz w:val="28"/>
          <w:szCs w:val="28"/>
        </w:rPr>
        <w:t xml:space="preserve">в учреждениях образования, реализующих образовательные программы профессионально-технического и среднего специального образования, </w:t>
      </w:r>
      <w:r w:rsidR="00A65F48" w:rsidRPr="00FB58A9">
        <w:rPr>
          <w:b/>
          <w:sz w:val="28"/>
          <w:szCs w:val="28"/>
        </w:rPr>
        <w:t xml:space="preserve">в </w:t>
      </w:r>
      <w:r w:rsidR="00A65F48">
        <w:rPr>
          <w:b/>
          <w:sz w:val="28"/>
          <w:szCs w:val="28"/>
        </w:rPr>
        <w:t>январе</w:t>
      </w:r>
      <w:r w:rsidR="00A65F48" w:rsidRPr="00FB58A9">
        <w:rPr>
          <w:b/>
          <w:sz w:val="28"/>
          <w:szCs w:val="28"/>
        </w:rPr>
        <w:t xml:space="preserve"> 202</w:t>
      </w:r>
      <w:r w:rsidR="00A65F48">
        <w:rPr>
          <w:b/>
          <w:sz w:val="28"/>
          <w:szCs w:val="28"/>
        </w:rPr>
        <w:t>5</w:t>
      </w:r>
      <w:r w:rsidR="00A65F48" w:rsidRPr="00FB58A9">
        <w:rPr>
          <w:b/>
          <w:sz w:val="28"/>
          <w:szCs w:val="28"/>
        </w:rPr>
        <w:t xml:space="preserve"> года</w:t>
      </w:r>
    </w:p>
    <w:p w:rsidR="00A65F48" w:rsidRPr="00FB58A9" w:rsidRDefault="00A65F48" w:rsidP="00A65F48">
      <w:pPr>
        <w:pStyle w:val="a3"/>
        <w:spacing w:before="2"/>
        <w:ind w:left="0"/>
        <w:jc w:val="both"/>
        <w:rPr>
          <w:b/>
        </w:rPr>
      </w:pPr>
    </w:p>
    <w:p w:rsidR="00A65F48" w:rsidRDefault="00A65F48" w:rsidP="00A65F48">
      <w:pPr>
        <w:ind w:left="1110"/>
        <w:rPr>
          <w:b/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23.01.2025</w:t>
      </w:r>
    </w:p>
    <w:p w:rsidR="00111FC1" w:rsidRDefault="00111FC1" w:rsidP="00A65F48">
      <w:pPr>
        <w:rPr>
          <w:sz w:val="28"/>
          <w:szCs w:val="28"/>
        </w:rPr>
      </w:pPr>
    </w:p>
    <w:p w:rsidR="00A65F48" w:rsidRDefault="00A65F48" w:rsidP="00A65F48">
      <w:pPr>
        <w:rPr>
          <w:color w:val="auto"/>
          <w:sz w:val="28"/>
          <w:szCs w:val="28"/>
        </w:rPr>
      </w:pPr>
      <w:r w:rsidRPr="00AE7318">
        <w:rPr>
          <w:sz w:val="28"/>
          <w:szCs w:val="28"/>
        </w:rPr>
        <w:t>Тема:</w:t>
      </w:r>
      <w:r w:rsidRPr="002C3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«Молодость – время выбора. </w:t>
      </w:r>
      <w:r>
        <w:rPr>
          <w:color w:val="auto"/>
          <w:sz w:val="28"/>
          <w:szCs w:val="28"/>
        </w:rPr>
        <w:t>Зову в свою профессию» (</w:t>
      </w:r>
      <w:r>
        <w:rPr>
          <w:i/>
          <w:color w:val="auto"/>
          <w:sz w:val="28"/>
          <w:szCs w:val="28"/>
        </w:rPr>
        <w:t>преимущества национальной системы профессионального образования; встречи с выпускниками, добившимися успеха</w:t>
      </w:r>
      <w:r>
        <w:rPr>
          <w:color w:val="auto"/>
          <w:sz w:val="28"/>
          <w:szCs w:val="28"/>
        </w:rPr>
        <w:t>)</w:t>
      </w:r>
    </w:p>
    <w:p w:rsidR="00076C4B" w:rsidRDefault="00076C4B" w:rsidP="00A65F48">
      <w:pPr>
        <w:rPr>
          <w:sz w:val="28"/>
          <w:szCs w:val="28"/>
        </w:rPr>
      </w:pPr>
    </w:p>
    <w:p w:rsidR="00DE40EB" w:rsidRPr="00EA4DA9" w:rsidRDefault="00A65F48" w:rsidP="00EA4DA9">
      <w:pPr>
        <w:rPr>
          <w:sz w:val="28"/>
          <w:szCs w:val="28"/>
        </w:rPr>
      </w:pPr>
      <w:r w:rsidRPr="00AE7318">
        <w:rPr>
          <w:sz w:val="28"/>
          <w:szCs w:val="28"/>
        </w:rPr>
        <w:t xml:space="preserve">Материалы для проведения ШАГа размещены на сайте УО РИПО </w:t>
      </w:r>
      <w:hyperlink r:id="rId5" w:history="1">
        <w:r w:rsidRPr="00AE7318">
          <w:rPr>
            <w:sz w:val="28"/>
            <w:szCs w:val="28"/>
          </w:rPr>
          <w:t>https://ripo.by</w:t>
        </w:r>
      </w:hyperlink>
      <w:r w:rsidRPr="00AE7318">
        <w:rPr>
          <w:sz w:val="28"/>
          <w:szCs w:val="28"/>
        </w:rPr>
        <w:t xml:space="preserve"> // Идеология и воспитание / Воспитательные информационные ресурсы / Информационно-образовательный проект «Школа активного гражданина» / ШАГ 26 декабря 2024 года «Молодость – время выбора. </w:t>
      </w:r>
      <w:r>
        <w:rPr>
          <w:color w:val="auto"/>
          <w:sz w:val="28"/>
          <w:szCs w:val="28"/>
        </w:rPr>
        <w:t>Зову в свою профессию» (</w:t>
      </w:r>
      <w:r>
        <w:rPr>
          <w:i/>
          <w:color w:val="auto"/>
          <w:sz w:val="28"/>
          <w:szCs w:val="28"/>
        </w:rPr>
        <w:t>преимущества национальной системы профессионального образования; встречи с выпускниками, добившимися успеха</w:t>
      </w:r>
      <w:r>
        <w:rPr>
          <w:color w:val="auto"/>
          <w:sz w:val="28"/>
          <w:szCs w:val="28"/>
        </w:rPr>
        <w:t>)</w:t>
      </w:r>
    </w:p>
    <w:p w:rsidR="000C4BA1" w:rsidRDefault="000C4BA1" w:rsidP="000C4BA1">
      <w:pPr>
        <w:pStyle w:val="1"/>
        <w:spacing w:before="321"/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УЗНАЁМ»</w:t>
      </w:r>
    </w:p>
    <w:p w:rsidR="00713283" w:rsidRPr="0012593F" w:rsidRDefault="000C4BA1" w:rsidP="00713283">
      <w:pPr>
        <w:ind w:firstLine="709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 xml:space="preserve">На первом этапе проекта </w:t>
      </w:r>
      <w:r w:rsidR="009021F2" w:rsidRPr="0012593F">
        <w:rPr>
          <w:color w:val="000000" w:themeColor="text1"/>
          <w:sz w:val="28"/>
          <w:szCs w:val="28"/>
        </w:rPr>
        <w:t>м</w:t>
      </w:r>
      <w:r w:rsidR="00E96D3D" w:rsidRPr="0012593F">
        <w:rPr>
          <w:color w:val="000000" w:themeColor="text1"/>
          <w:sz w:val="28"/>
          <w:szCs w:val="28"/>
        </w:rPr>
        <w:t xml:space="preserve">ы знакомимся </w:t>
      </w:r>
      <w:r w:rsidR="00713283" w:rsidRPr="0012593F">
        <w:rPr>
          <w:color w:val="000000" w:themeColor="text1"/>
          <w:sz w:val="28"/>
          <w:szCs w:val="28"/>
        </w:rPr>
        <w:t xml:space="preserve">с </w:t>
      </w:r>
      <w:r w:rsidR="002D78C3" w:rsidRPr="0012593F">
        <w:rPr>
          <w:color w:val="000000" w:themeColor="text1"/>
          <w:sz w:val="28"/>
          <w:szCs w:val="28"/>
        </w:rPr>
        <w:t>историей становления системы профессионального образования и</w:t>
      </w:r>
      <w:r w:rsidR="002D78C3" w:rsidRPr="0012593F">
        <w:rPr>
          <w:b/>
          <w:color w:val="000000" w:themeColor="text1"/>
          <w:sz w:val="28"/>
          <w:szCs w:val="28"/>
        </w:rPr>
        <w:t xml:space="preserve"> </w:t>
      </w:r>
      <w:r w:rsidR="00713283" w:rsidRPr="0012593F">
        <w:rPr>
          <w:color w:val="000000" w:themeColor="text1"/>
          <w:sz w:val="28"/>
          <w:szCs w:val="28"/>
        </w:rPr>
        <w:t>преимуществами национальной системы профессионального образования</w:t>
      </w:r>
      <w:r w:rsidR="00724BAE" w:rsidRPr="0012593F">
        <w:rPr>
          <w:color w:val="000000" w:themeColor="text1"/>
          <w:sz w:val="28"/>
          <w:szCs w:val="28"/>
        </w:rPr>
        <w:t>.</w:t>
      </w:r>
    </w:p>
    <w:p w:rsidR="0049075D" w:rsidRDefault="0049075D" w:rsidP="005C7284">
      <w:pPr>
        <w:spacing w:after="0"/>
        <w:rPr>
          <w:b/>
          <w:sz w:val="28"/>
          <w:szCs w:val="28"/>
        </w:rPr>
      </w:pPr>
    </w:p>
    <w:p w:rsidR="002D78C3" w:rsidRPr="002D78C3" w:rsidRDefault="002D78C3" w:rsidP="002D78C3">
      <w:pPr>
        <w:ind w:firstLine="709"/>
        <w:rPr>
          <w:b/>
          <w:sz w:val="28"/>
          <w:szCs w:val="28"/>
        </w:rPr>
      </w:pPr>
      <w:r w:rsidRPr="002D78C3">
        <w:rPr>
          <w:b/>
          <w:sz w:val="28"/>
          <w:szCs w:val="28"/>
        </w:rPr>
        <w:t>История становления системы профессионального образования</w:t>
      </w:r>
    </w:p>
    <w:p w:rsidR="002D78C3" w:rsidRPr="0012593F" w:rsidRDefault="002D78C3" w:rsidP="002D78C3">
      <w:pPr>
        <w:ind w:firstLine="709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 xml:space="preserve">История создания системы профессионально-технического образования в Беларуси начинается с февраля 1852 года, когда в Минске появилось первое ремесленническое товарищество. В октябре 1878 г. при постройке </w:t>
      </w:r>
      <w:proofErr w:type="spellStart"/>
      <w:r w:rsidRPr="0012593F">
        <w:rPr>
          <w:color w:val="000000" w:themeColor="text1"/>
          <w:sz w:val="28"/>
          <w:szCs w:val="28"/>
        </w:rPr>
        <w:t>Либаво-Роменской</w:t>
      </w:r>
      <w:proofErr w:type="spellEnd"/>
      <w:r w:rsidRPr="0012593F">
        <w:rPr>
          <w:color w:val="000000" w:themeColor="text1"/>
          <w:sz w:val="28"/>
          <w:szCs w:val="28"/>
        </w:rPr>
        <w:t xml:space="preserve"> железной дороги создано первое Гомельское техническое железнодорожное училище Министерства путей сообщения. 1884 г. открылась </w:t>
      </w:r>
      <w:proofErr w:type="spellStart"/>
      <w:r w:rsidRPr="0012593F">
        <w:rPr>
          <w:color w:val="000000" w:themeColor="text1"/>
          <w:sz w:val="28"/>
          <w:szCs w:val="28"/>
        </w:rPr>
        <w:t>Петровичская</w:t>
      </w:r>
      <w:proofErr w:type="spellEnd"/>
      <w:r w:rsidRPr="0012593F">
        <w:rPr>
          <w:color w:val="000000" w:themeColor="text1"/>
          <w:sz w:val="28"/>
          <w:szCs w:val="28"/>
        </w:rPr>
        <w:t xml:space="preserve"> школа </w:t>
      </w:r>
      <w:proofErr w:type="spellStart"/>
      <w:r w:rsidRPr="0012593F">
        <w:rPr>
          <w:color w:val="000000" w:themeColor="text1"/>
          <w:sz w:val="28"/>
          <w:szCs w:val="28"/>
        </w:rPr>
        <w:t>садоводчества</w:t>
      </w:r>
      <w:proofErr w:type="spellEnd"/>
      <w:r w:rsidRPr="0012593F">
        <w:rPr>
          <w:color w:val="000000" w:themeColor="text1"/>
          <w:sz w:val="28"/>
          <w:szCs w:val="28"/>
        </w:rPr>
        <w:t xml:space="preserve"> и хмелеводства (Бобруйский уезд). Установились 2 типа училищ: низшие технические училища и ремесленные училища. 1896 г. открыто Минское училище ремесленных учащихся при городском управлении с контингентом 100 учащихся. Функционировало 3 отделения: слесарно-кузнечное, столярно-токарное и железо-литейное. </w:t>
      </w:r>
    </w:p>
    <w:p w:rsidR="002D78C3" w:rsidRPr="0012593F" w:rsidRDefault="002D78C3" w:rsidP="002D78C3">
      <w:pPr>
        <w:ind w:firstLine="709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 xml:space="preserve">В июле 1920 года был создан отдел народного образования при Минском губернском революционном комитете, вскоре преобразованный в Комиссариат просвещения </w:t>
      </w:r>
      <w:proofErr w:type="spellStart"/>
      <w:r w:rsidRPr="0012593F">
        <w:rPr>
          <w:color w:val="000000" w:themeColor="text1"/>
          <w:sz w:val="28"/>
          <w:szCs w:val="28"/>
        </w:rPr>
        <w:t>Военревкома</w:t>
      </w:r>
      <w:proofErr w:type="spellEnd"/>
      <w:r w:rsidRPr="0012593F">
        <w:rPr>
          <w:color w:val="000000" w:themeColor="text1"/>
          <w:sz w:val="28"/>
          <w:szCs w:val="28"/>
        </w:rPr>
        <w:t xml:space="preserve"> ССРБ. На его основе 17 декабря 1920 года был образован Народный комиссариат просвещения ССРБ.</w:t>
      </w:r>
    </w:p>
    <w:p w:rsidR="0077618D" w:rsidRPr="0012593F" w:rsidRDefault="002D78C3" w:rsidP="0077618D">
      <w:pPr>
        <w:ind w:firstLine="709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>1924 г. выходит Положение о школах ФЗУ (фабрично-заводского ученичества). Первые ФЗУ были открыты при</w:t>
      </w:r>
      <w:r w:rsidR="003E0AA4">
        <w:rPr>
          <w:color w:val="000000" w:themeColor="text1"/>
          <w:sz w:val="28"/>
          <w:szCs w:val="28"/>
        </w:rPr>
        <w:t xml:space="preserve"> Витебской текстильной фабрике «Двина»</w:t>
      </w:r>
      <w:r w:rsidRPr="0012593F">
        <w:rPr>
          <w:color w:val="000000" w:themeColor="text1"/>
          <w:sz w:val="28"/>
          <w:szCs w:val="28"/>
        </w:rPr>
        <w:t xml:space="preserve">, в Бобруйске при стеклозаводе им. Коминтерна, в </w:t>
      </w:r>
      <w:r w:rsidRPr="0012593F">
        <w:rPr>
          <w:color w:val="000000" w:themeColor="text1"/>
          <w:sz w:val="28"/>
          <w:szCs w:val="28"/>
        </w:rPr>
        <w:lastRenderedPageBreak/>
        <w:t>Добруше при бумажной фабрике, в Гомеле.</w:t>
      </w:r>
      <w:r w:rsidR="0077618D" w:rsidRPr="0012593F">
        <w:rPr>
          <w:color w:val="000000" w:themeColor="text1"/>
          <w:sz w:val="28"/>
          <w:szCs w:val="28"/>
        </w:rPr>
        <w:t xml:space="preserve"> В республике действовало 67 ФЗУ и мастерских. </w:t>
      </w:r>
    </w:p>
    <w:p w:rsidR="0077618D" w:rsidRPr="0012593F" w:rsidRDefault="0077618D" w:rsidP="0077618D">
      <w:pPr>
        <w:ind w:firstLine="709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>К концу 1944 года в Белоруссии функционировало 45 учебных заведений - школ ФЗО и училищ. В 1944 году сразу после освобождения от немецко-фашистских захватчиков в Минске было создано и открыто специализированное ремесленное училище и четыре школы ФЗУ.</w:t>
      </w:r>
    </w:p>
    <w:p w:rsidR="0077618D" w:rsidRPr="0012593F" w:rsidRDefault="003E0AA4" w:rsidP="0077618D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1961 г. утверждено Положение «</w:t>
      </w:r>
      <w:r w:rsidR="0077618D" w:rsidRPr="0012593F">
        <w:rPr>
          <w:color w:val="000000" w:themeColor="text1"/>
          <w:sz w:val="28"/>
          <w:szCs w:val="28"/>
        </w:rPr>
        <w:t>О профе</w:t>
      </w:r>
      <w:r>
        <w:rPr>
          <w:color w:val="000000" w:themeColor="text1"/>
          <w:sz w:val="28"/>
          <w:szCs w:val="28"/>
        </w:rPr>
        <w:t>ссионально-технических училищах»</w:t>
      </w:r>
      <w:r w:rsidR="0077618D" w:rsidRPr="0012593F">
        <w:rPr>
          <w:color w:val="000000" w:themeColor="text1"/>
          <w:sz w:val="28"/>
          <w:szCs w:val="28"/>
        </w:rPr>
        <w:t>. Все училища были упорядочены в определенную систему, по которой выделились 4 группы: городские, сельские, строительные училища и училища легкой промышленности и быта.</w:t>
      </w:r>
    </w:p>
    <w:p w:rsidR="0077618D" w:rsidRPr="0012593F" w:rsidRDefault="0077618D" w:rsidP="0077618D">
      <w:pPr>
        <w:ind w:firstLine="709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>В 1967-1969 гг. сформировался новый тип училищ - средние профессионально - технические училища (СПТУ). В 1974 г. в Белоруссии насчитывалось 51 СПТУ.</w:t>
      </w:r>
    </w:p>
    <w:p w:rsidR="0077618D" w:rsidRPr="0012593F" w:rsidRDefault="0077618D" w:rsidP="0077618D">
      <w:pPr>
        <w:tabs>
          <w:tab w:val="left" w:pos="0"/>
          <w:tab w:val="left" w:pos="709"/>
          <w:tab w:val="left" w:pos="1418"/>
        </w:tabs>
        <w:spacing w:after="0"/>
        <w:ind w:firstLine="709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>1988 г. при Министерстве народного образования создается Главное Управление среднего профессионального образования Министерства народного образования.</w:t>
      </w:r>
    </w:p>
    <w:p w:rsidR="00A80856" w:rsidRDefault="00887CF0" w:rsidP="00887CF0">
      <w:pPr>
        <w:spacing w:after="0"/>
        <w:ind w:firstLine="709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 xml:space="preserve">Система профессионально-технического и среднего специального </w:t>
      </w:r>
      <w:r w:rsidRPr="00A80856">
        <w:rPr>
          <w:color w:val="000000" w:themeColor="text1"/>
          <w:sz w:val="28"/>
          <w:szCs w:val="28"/>
        </w:rPr>
        <w:t>образования Беларуси, в отличие</w:t>
      </w:r>
      <w:r w:rsidRPr="0012593F">
        <w:rPr>
          <w:color w:val="000000" w:themeColor="text1"/>
          <w:sz w:val="28"/>
          <w:szCs w:val="28"/>
        </w:rPr>
        <w:t xml:space="preserve"> от других стран постсоветского пространства</w:t>
      </w:r>
      <w:r w:rsidR="00A80856">
        <w:rPr>
          <w:color w:val="000000" w:themeColor="text1"/>
          <w:sz w:val="28"/>
          <w:szCs w:val="28"/>
        </w:rPr>
        <w:t>,</w:t>
      </w:r>
      <w:r w:rsidRPr="0012593F">
        <w:rPr>
          <w:color w:val="000000" w:themeColor="text1"/>
          <w:sz w:val="28"/>
          <w:szCs w:val="28"/>
        </w:rPr>
        <w:t xml:space="preserve"> сохранена и успешно функционирует. </w:t>
      </w:r>
    </w:p>
    <w:p w:rsidR="00887CF0" w:rsidRPr="0012593F" w:rsidRDefault="00A80856" w:rsidP="00887CF0">
      <w:pPr>
        <w:spacing w:after="0"/>
        <w:ind w:firstLine="709"/>
        <w:rPr>
          <w:rFonts w:eastAsia="Calibri"/>
          <w:color w:val="000000" w:themeColor="text1"/>
          <w:spacing w:val="-6"/>
          <w:sz w:val="28"/>
          <w:szCs w:val="28"/>
        </w:rPr>
      </w:pPr>
      <w:r w:rsidRPr="00EA4DA9">
        <w:rPr>
          <w:color w:val="000000" w:themeColor="text1"/>
          <w:sz w:val="28"/>
          <w:szCs w:val="28"/>
        </w:rPr>
        <w:t xml:space="preserve">В 2025 году система профессионально-технического образования отметит </w:t>
      </w:r>
      <w:r w:rsidRPr="00EA4DA9">
        <w:rPr>
          <w:bCs/>
          <w:color w:val="000000" w:themeColor="text1"/>
          <w:sz w:val="28"/>
          <w:szCs w:val="28"/>
        </w:rPr>
        <w:t>85-летие</w:t>
      </w:r>
      <w:r w:rsidRPr="00EA4DA9">
        <w:rPr>
          <w:color w:val="000000" w:themeColor="text1"/>
          <w:sz w:val="28"/>
          <w:szCs w:val="28"/>
        </w:rPr>
        <w:t xml:space="preserve"> со дня</w:t>
      </w:r>
      <w:r>
        <w:rPr>
          <w:color w:val="000000" w:themeColor="text1"/>
          <w:sz w:val="28"/>
          <w:szCs w:val="28"/>
        </w:rPr>
        <w:t xml:space="preserve"> образования.</w:t>
      </w:r>
    </w:p>
    <w:p w:rsidR="002D78C3" w:rsidRPr="002D78C3" w:rsidRDefault="002D78C3" w:rsidP="002D78C3">
      <w:pPr>
        <w:ind w:firstLine="709"/>
        <w:rPr>
          <w:sz w:val="28"/>
          <w:szCs w:val="28"/>
        </w:rPr>
      </w:pPr>
    </w:p>
    <w:p w:rsidR="00D21BC4" w:rsidRPr="00D21BC4" w:rsidRDefault="0049075D" w:rsidP="005C72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21BC4" w:rsidRPr="00D21BC4">
        <w:rPr>
          <w:b/>
          <w:sz w:val="28"/>
          <w:szCs w:val="28"/>
        </w:rPr>
        <w:t>реимуществ</w:t>
      </w:r>
      <w:r>
        <w:rPr>
          <w:b/>
          <w:sz w:val="28"/>
          <w:szCs w:val="28"/>
        </w:rPr>
        <w:t>а</w:t>
      </w:r>
      <w:r w:rsidR="00D21BC4" w:rsidRPr="00D21BC4">
        <w:rPr>
          <w:b/>
          <w:sz w:val="28"/>
          <w:szCs w:val="28"/>
        </w:rPr>
        <w:t xml:space="preserve"> национальной системы профессионального образования </w:t>
      </w:r>
    </w:p>
    <w:p w:rsidR="002D78C3" w:rsidRPr="0012593F" w:rsidRDefault="002D78C3" w:rsidP="002D78C3">
      <w:pPr>
        <w:shd w:val="clear" w:color="auto" w:fill="FFFFFF"/>
        <w:spacing w:after="0"/>
        <w:ind w:right="0" w:firstLine="709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>Обеспечение всеохватного и справедливого качественного образования и поощрение возможности обучения на протяжении всей жизни для всех является одной из целью устойчивого развития. Данная цель в Республике Беларусь достигается путем предоставления населению широкого доступа к образованию и активной работе системы поддержки грамотности. Ключевой показатель, говорящий о качестве образования в стране, – уровень грамотности взрослого населения, который в Беларуси достигает почти 99,9%.</w:t>
      </w:r>
    </w:p>
    <w:p w:rsidR="002D78C3" w:rsidRPr="00FE354D" w:rsidRDefault="002D78C3" w:rsidP="002D78C3">
      <w:pPr>
        <w:shd w:val="clear" w:color="auto" w:fill="FFFFFF"/>
        <w:spacing w:after="0"/>
        <w:ind w:right="0" w:firstLine="851"/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>Система образования в Беларуси обеспечивает широкий доступ к образовательным программам и сосредоточена на внедрении современных методов обучения, что способствует более качественной подготовке учащихся. Постоянное сотрудничество с международными организациями, а также инвестиции в модернизацию образовательной инфраструктуры подчеркивают стремление Беларуси повысить эффективность своего образовательного процесса и готовить высококвалифицированных специалистов, соответствующих актуальным потребностям рынка труда.</w:t>
      </w:r>
      <w:r w:rsidRPr="00FE354D">
        <w:rPr>
          <w:color w:val="000000" w:themeColor="text1"/>
          <w:sz w:val="28"/>
          <w:szCs w:val="28"/>
        </w:rPr>
        <w:t xml:space="preserve"> </w:t>
      </w:r>
    </w:p>
    <w:p w:rsidR="00C94A90" w:rsidRPr="0012593F" w:rsidRDefault="00A33E3B" w:rsidP="00887CF0">
      <w:pPr>
        <w:rPr>
          <w:color w:val="000000" w:themeColor="text1"/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>В</w:t>
      </w:r>
      <w:r w:rsidR="00C94A90" w:rsidRPr="0012593F">
        <w:rPr>
          <w:color w:val="000000" w:themeColor="text1"/>
          <w:sz w:val="28"/>
          <w:szCs w:val="28"/>
        </w:rPr>
        <w:t xml:space="preserve"> республике функционир</w:t>
      </w:r>
      <w:r w:rsidRPr="0012593F">
        <w:rPr>
          <w:color w:val="000000" w:themeColor="text1"/>
          <w:sz w:val="28"/>
          <w:szCs w:val="28"/>
        </w:rPr>
        <w:t>ует</w:t>
      </w:r>
      <w:r w:rsidR="00C94A90" w:rsidRPr="0012593F">
        <w:rPr>
          <w:color w:val="000000" w:themeColor="text1"/>
          <w:sz w:val="28"/>
          <w:szCs w:val="28"/>
        </w:rPr>
        <w:t xml:space="preserve"> </w:t>
      </w:r>
      <w:r w:rsidR="00C94A90" w:rsidRPr="003E1D51">
        <w:rPr>
          <w:color w:val="000000" w:themeColor="text1"/>
          <w:sz w:val="28"/>
          <w:szCs w:val="28"/>
        </w:rPr>
        <w:t>2</w:t>
      </w:r>
      <w:r w:rsidR="00A80856" w:rsidRPr="003E1D51">
        <w:rPr>
          <w:color w:val="000000" w:themeColor="text1"/>
          <w:sz w:val="28"/>
          <w:szCs w:val="28"/>
        </w:rPr>
        <w:t>90</w:t>
      </w:r>
      <w:r w:rsidR="00C94A90" w:rsidRPr="00921574">
        <w:rPr>
          <w:color w:val="000000" w:themeColor="text1"/>
          <w:sz w:val="28"/>
          <w:szCs w:val="28"/>
        </w:rPr>
        <w:t xml:space="preserve"> уч</w:t>
      </w:r>
      <w:r w:rsidR="00C94A90" w:rsidRPr="0012593F">
        <w:rPr>
          <w:color w:val="000000" w:themeColor="text1"/>
          <w:sz w:val="28"/>
          <w:szCs w:val="28"/>
        </w:rPr>
        <w:t>реждений образования, реализующих образователь</w:t>
      </w:r>
      <w:r w:rsidR="00EA4DA9">
        <w:rPr>
          <w:color w:val="000000" w:themeColor="text1"/>
          <w:sz w:val="28"/>
          <w:szCs w:val="28"/>
        </w:rPr>
        <w:t xml:space="preserve">ные </w:t>
      </w:r>
      <w:r w:rsidR="00EA4DA9" w:rsidRPr="00EA4DA9">
        <w:rPr>
          <w:color w:val="000000" w:themeColor="text1"/>
          <w:sz w:val="28"/>
          <w:szCs w:val="28"/>
        </w:rPr>
        <w:t>программы профессионально-</w:t>
      </w:r>
      <w:r w:rsidR="00C94A90" w:rsidRPr="00EA4DA9">
        <w:rPr>
          <w:color w:val="000000" w:themeColor="text1"/>
          <w:sz w:val="28"/>
          <w:szCs w:val="28"/>
        </w:rPr>
        <w:t>технического и среднего специального образования.</w:t>
      </w:r>
      <w:r w:rsidR="00887CF0" w:rsidRPr="00EA4DA9">
        <w:rPr>
          <w:color w:val="000000" w:themeColor="text1"/>
          <w:sz w:val="28"/>
          <w:szCs w:val="28"/>
        </w:rPr>
        <w:t xml:space="preserve"> </w:t>
      </w:r>
      <w:r w:rsidR="00C94A90" w:rsidRPr="00EA4DA9">
        <w:rPr>
          <w:color w:val="000000" w:themeColor="text1"/>
          <w:sz w:val="28"/>
          <w:szCs w:val="28"/>
        </w:rPr>
        <w:t xml:space="preserve">Подготовка осуществляется по </w:t>
      </w:r>
      <w:r w:rsidR="00EA4DA9" w:rsidRPr="00EA4DA9">
        <w:rPr>
          <w:color w:val="000000" w:themeColor="text1"/>
          <w:sz w:val="28"/>
          <w:szCs w:val="28"/>
        </w:rPr>
        <w:t>более чем 150</w:t>
      </w:r>
      <w:r w:rsidR="00C94A90" w:rsidRPr="00EA4DA9">
        <w:rPr>
          <w:color w:val="000000" w:themeColor="text1"/>
          <w:sz w:val="28"/>
          <w:szCs w:val="28"/>
        </w:rPr>
        <w:t xml:space="preserve"> специальностям. Система профессиона</w:t>
      </w:r>
      <w:bookmarkStart w:id="0" w:name="_GoBack"/>
      <w:bookmarkEnd w:id="0"/>
      <w:r w:rsidR="00C94A90" w:rsidRPr="00EA4DA9">
        <w:rPr>
          <w:color w:val="000000" w:themeColor="text1"/>
          <w:sz w:val="28"/>
          <w:szCs w:val="28"/>
        </w:rPr>
        <w:t>льно-технического и среднего специального образования оперативно</w:t>
      </w:r>
      <w:r w:rsidR="00C94A90" w:rsidRPr="0012593F">
        <w:rPr>
          <w:color w:val="000000" w:themeColor="text1"/>
          <w:sz w:val="28"/>
          <w:szCs w:val="28"/>
        </w:rPr>
        <w:t xml:space="preserve"> реагирует на изменения на </w:t>
      </w:r>
      <w:r w:rsidR="00C94A90" w:rsidRPr="0012593F">
        <w:rPr>
          <w:color w:val="000000" w:themeColor="text1"/>
          <w:sz w:val="28"/>
          <w:szCs w:val="28"/>
        </w:rPr>
        <w:lastRenderedPageBreak/>
        <w:t>рынке труда. Это происходит благодаря существующему правовому механизму, обеспечивающему взаимосвязь потребностей организаций-заказчиков кадров, с одной стороны, и объема подготовки кадров на различных уровнях профессионального образования, с другой стороны.</w:t>
      </w:r>
    </w:p>
    <w:p w:rsidR="008464EF" w:rsidRPr="003C799A" w:rsidRDefault="00C94A90" w:rsidP="00211825">
      <w:pPr>
        <w:pStyle w:val="1"/>
        <w:spacing w:line="240" w:lineRule="auto"/>
        <w:ind w:left="0" w:firstLine="709"/>
      </w:pPr>
      <w:r w:rsidRPr="0012593F">
        <w:rPr>
          <w:b w:val="0"/>
          <w:bCs w:val="0"/>
          <w:color w:val="000000" w:themeColor="text1"/>
        </w:rPr>
        <w:t xml:space="preserve">С каждым годом </w:t>
      </w:r>
      <w:r w:rsidR="000C047C" w:rsidRPr="0012593F">
        <w:rPr>
          <w:b w:val="0"/>
          <w:bCs w:val="0"/>
          <w:color w:val="000000" w:themeColor="text1"/>
        </w:rPr>
        <w:t xml:space="preserve">в </w:t>
      </w:r>
      <w:r w:rsidRPr="0012593F">
        <w:rPr>
          <w:b w:val="0"/>
          <w:bCs w:val="0"/>
          <w:color w:val="000000" w:themeColor="text1"/>
        </w:rPr>
        <w:t>учреждения</w:t>
      </w:r>
      <w:r w:rsidR="000C047C" w:rsidRPr="0012593F">
        <w:rPr>
          <w:b w:val="0"/>
          <w:bCs w:val="0"/>
          <w:color w:val="000000" w:themeColor="text1"/>
        </w:rPr>
        <w:t>х</w:t>
      </w:r>
      <w:r w:rsidRPr="0012593F">
        <w:rPr>
          <w:b w:val="0"/>
          <w:bCs w:val="0"/>
          <w:color w:val="000000" w:themeColor="text1"/>
        </w:rPr>
        <w:t xml:space="preserve"> образования отк</w:t>
      </w:r>
      <w:r w:rsidR="00887CF0" w:rsidRPr="0012593F">
        <w:rPr>
          <w:b w:val="0"/>
          <w:bCs w:val="0"/>
          <w:color w:val="000000" w:themeColor="text1"/>
        </w:rPr>
        <w:t>рываются</w:t>
      </w:r>
      <w:r w:rsidRPr="0012593F">
        <w:rPr>
          <w:b w:val="0"/>
          <w:bCs w:val="0"/>
          <w:color w:val="000000" w:themeColor="text1"/>
        </w:rPr>
        <w:t xml:space="preserve"> новые направления обучения, вводятся высокотехнологичные специальности. </w:t>
      </w:r>
      <w:r w:rsidRPr="0070639C">
        <w:rPr>
          <w:b w:val="0"/>
          <w:bCs w:val="0"/>
        </w:rPr>
        <w:t>Среди них «Производство биотехнологической продукции», «Промышленные роботы и робототехнические комплексы», «Организация технического сервиса транспортных средств», «Организация гостиничных услуг», «Эксплуатация мехатронных систем промышленного оборудования». Внедрению инноваций в системе профессионального образования Беларуси способствует участие в</w:t>
      </w:r>
      <w:r w:rsidR="0012593F">
        <w:rPr>
          <w:b w:val="0"/>
          <w:bCs w:val="0"/>
        </w:rPr>
        <w:t xml:space="preserve"> республиканских и</w:t>
      </w:r>
      <w:r w:rsidRPr="0070639C">
        <w:rPr>
          <w:b w:val="0"/>
          <w:bCs w:val="0"/>
        </w:rPr>
        <w:t xml:space="preserve"> </w:t>
      </w:r>
      <w:r w:rsidR="0012593F">
        <w:rPr>
          <w:b w:val="0"/>
          <w:bCs w:val="0"/>
        </w:rPr>
        <w:t xml:space="preserve">международных конкурсах </w:t>
      </w:r>
      <w:r w:rsidRPr="0070639C">
        <w:rPr>
          <w:b w:val="0"/>
          <w:bCs w:val="0"/>
        </w:rPr>
        <w:t xml:space="preserve">профессионального мастерства. </w:t>
      </w:r>
    </w:p>
    <w:p w:rsidR="0077618D" w:rsidRDefault="0077618D" w:rsidP="00C94A90">
      <w:pPr>
        <w:ind w:firstLine="0"/>
        <w:rPr>
          <w:b/>
          <w:sz w:val="28"/>
          <w:szCs w:val="28"/>
        </w:rPr>
      </w:pPr>
    </w:p>
    <w:p w:rsidR="00DE40EB" w:rsidRDefault="00C94A90" w:rsidP="001259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Центры компетенций </w:t>
      </w:r>
      <w:r w:rsidRPr="00E773AD">
        <w:rPr>
          <w:b/>
          <w:sz w:val="28"/>
          <w:szCs w:val="28"/>
        </w:rPr>
        <w:t>учреждений образования</w:t>
      </w:r>
      <w:r w:rsidR="00EE7480">
        <w:rPr>
          <w:b/>
          <w:sz w:val="28"/>
          <w:szCs w:val="28"/>
        </w:rPr>
        <w:t xml:space="preserve"> (см. Приложение)</w:t>
      </w:r>
    </w:p>
    <w:p w:rsidR="0012593F" w:rsidRDefault="00887CF0" w:rsidP="0012593F">
      <w:pPr>
        <w:ind w:firstLine="709"/>
        <w:rPr>
          <w:iCs/>
          <w:color w:val="000000" w:themeColor="text1"/>
          <w:sz w:val="28"/>
          <w:szCs w:val="28"/>
        </w:rPr>
      </w:pPr>
      <w:r w:rsidRPr="0012593F">
        <w:rPr>
          <w:iCs/>
          <w:color w:val="000000" w:themeColor="text1"/>
          <w:sz w:val="28"/>
          <w:szCs w:val="28"/>
        </w:rPr>
        <w:t xml:space="preserve">В Кодексе об </w:t>
      </w:r>
      <w:r w:rsidRPr="00EA4DA9">
        <w:rPr>
          <w:iCs/>
          <w:color w:val="000000" w:themeColor="text1"/>
          <w:sz w:val="28"/>
          <w:szCs w:val="28"/>
        </w:rPr>
        <w:t>образовании ст.170</w:t>
      </w:r>
      <w:r w:rsidR="004511DD" w:rsidRPr="00EA4DA9">
        <w:rPr>
          <w:iCs/>
          <w:color w:val="000000" w:themeColor="text1"/>
          <w:sz w:val="28"/>
          <w:szCs w:val="28"/>
        </w:rPr>
        <w:t xml:space="preserve"> установлено, что в </w:t>
      </w:r>
      <w:r w:rsidRPr="00EA4DA9">
        <w:rPr>
          <w:iCs/>
          <w:color w:val="000000" w:themeColor="text1"/>
          <w:sz w:val="28"/>
          <w:szCs w:val="28"/>
        </w:rPr>
        <w:t>учреждении</w:t>
      </w:r>
      <w:r w:rsidRPr="0012593F">
        <w:rPr>
          <w:iCs/>
          <w:color w:val="000000" w:themeColor="text1"/>
          <w:sz w:val="28"/>
          <w:szCs w:val="28"/>
        </w:rPr>
        <w:t xml:space="preserve"> образования, реализующем образовательны</w:t>
      </w:r>
      <w:r w:rsidR="004511DD" w:rsidRPr="0012593F">
        <w:rPr>
          <w:iCs/>
          <w:color w:val="000000" w:themeColor="text1"/>
          <w:sz w:val="28"/>
          <w:szCs w:val="28"/>
        </w:rPr>
        <w:t>е</w:t>
      </w:r>
      <w:r w:rsidRPr="0012593F">
        <w:rPr>
          <w:iCs/>
          <w:color w:val="000000" w:themeColor="text1"/>
          <w:sz w:val="28"/>
          <w:szCs w:val="28"/>
        </w:rPr>
        <w:t xml:space="preserve"> программ</w:t>
      </w:r>
      <w:r w:rsidR="004511DD" w:rsidRPr="0012593F">
        <w:rPr>
          <w:iCs/>
          <w:color w:val="000000" w:themeColor="text1"/>
          <w:sz w:val="28"/>
          <w:szCs w:val="28"/>
        </w:rPr>
        <w:t>ы</w:t>
      </w:r>
      <w:r w:rsidRPr="0012593F">
        <w:rPr>
          <w:iCs/>
          <w:color w:val="000000" w:themeColor="text1"/>
          <w:sz w:val="28"/>
          <w:szCs w:val="28"/>
        </w:rPr>
        <w:t xml:space="preserve"> профессионально-технического</w:t>
      </w:r>
      <w:r w:rsidR="004511DD" w:rsidRPr="0012593F">
        <w:rPr>
          <w:iCs/>
          <w:color w:val="000000" w:themeColor="text1"/>
          <w:sz w:val="28"/>
          <w:szCs w:val="28"/>
        </w:rPr>
        <w:t xml:space="preserve"> и среднего специального</w:t>
      </w:r>
      <w:r w:rsidRPr="0012593F">
        <w:rPr>
          <w:iCs/>
          <w:color w:val="000000" w:themeColor="text1"/>
          <w:sz w:val="28"/>
          <w:szCs w:val="28"/>
        </w:rPr>
        <w:t xml:space="preserve"> образования, мо</w:t>
      </w:r>
      <w:r w:rsidR="00EA4DA9">
        <w:rPr>
          <w:iCs/>
          <w:color w:val="000000" w:themeColor="text1"/>
          <w:sz w:val="28"/>
          <w:szCs w:val="28"/>
        </w:rPr>
        <w:t>жет</w:t>
      </w:r>
      <w:r w:rsidRPr="0012593F">
        <w:rPr>
          <w:iCs/>
          <w:color w:val="000000" w:themeColor="text1"/>
          <w:sz w:val="28"/>
          <w:szCs w:val="28"/>
        </w:rPr>
        <w:t xml:space="preserve"> создаваться центр компетенций</w:t>
      </w:r>
      <w:r w:rsidR="00090095" w:rsidRPr="0012593F">
        <w:rPr>
          <w:iCs/>
          <w:color w:val="000000" w:themeColor="text1"/>
          <w:sz w:val="28"/>
          <w:szCs w:val="28"/>
        </w:rPr>
        <w:t xml:space="preserve">. </w:t>
      </w:r>
      <w:r w:rsidRPr="0012593F">
        <w:rPr>
          <w:iCs/>
          <w:color w:val="000000" w:themeColor="text1"/>
          <w:sz w:val="28"/>
          <w:szCs w:val="28"/>
        </w:rPr>
        <w:t xml:space="preserve">Под центром компетенций понимают структурное подразделение учреждения образования или его обособленного подразделения, которое создано в целях освоения обучающимися современного оборудования, производственных и образовательных технологий, передовых приемов и методов труда, создания условий для подготовки рабочих (служащих) и специалистов в соответствии с потребностями организаций </w:t>
      </w:r>
      <w:r w:rsidR="00090095" w:rsidRPr="0012593F">
        <w:rPr>
          <w:iCs/>
          <w:color w:val="000000" w:themeColor="text1"/>
          <w:sz w:val="28"/>
          <w:szCs w:val="28"/>
        </w:rPr>
        <w:t>–</w:t>
      </w:r>
      <w:r w:rsidRPr="0012593F">
        <w:rPr>
          <w:iCs/>
          <w:color w:val="000000" w:themeColor="text1"/>
          <w:sz w:val="28"/>
          <w:szCs w:val="28"/>
        </w:rPr>
        <w:t xml:space="preserve"> заказчиков кадров</w:t>
      </w:r>
      <w:r w:rsidR="008F0119">
        <w:rPr>
          <w:iCs/>
          <w:color w:val="000000" w:themeColor="text1"/>
          <w:sz w:val="28"/>
          <w:szCs w:val="28"/>
        </w:rPr>
        <w:t>.</w:t>
      </w:r>
      <w:r w:rsidRPr="0012593F">
        <w:rPr>
          <w:iCs/>
          <w:color w:val="000000" w:themeColor="text1"/>
          <w:sz w:val="28"/>
          <w:szCs w:val="28"/>
        </w:rPr>
        <w:t xml:space="preserve"> </w:t>
      </w:r>
    </w:p>
    <w:p w:rsidR="0077618D" w:rsidRPr="0012593F" w:rsidRDefault="0077618D" w:rsidP="008F0119">
      <w:pPr>
        <w:ind w:firstLine="709"/>
        <w:rPr>
          <w:iCs/>
          <w:color w:val="000000" w:themeColor="text1"/>
          <w:sz w:val="28"/>
          <w:szCs w:val="28"/>
        </w:rPr>
      </w:pPr>
      <w:r w:rsidRPr="0012593F">
        <w:rPr>
          <w:iCs/>
          <w:color w:val="000000" w:themeColor="text1"/>
          <w:sz w:val="28"/>
          <w:szCs w:val="28"/>
        </w:rPr>
        <w:t>Центры компетенций в Беларуси – лидеры практического обучения.</w:t>
      </w:r>
      <w:r w:rsidR="008F0119">
        <w:rPr>
          <w:iCs/>
          <w:color w:val="000000" w:themeColor="text1"/>
          <w:sz w:val="28"/>
          <w:szCs w:val="28"/>
        </w:rPr>
        <w:t xml:space="preserve"> </w:t>
      </w:r>
      <w:r w:rsidRPr="0012593F">
        <w:rPr>
          <w:iCs/>
          <w:color w:val="000000" w:themeColor="text1"/>
          <w:sz w:val="28"/>
          <w:szCs w:val="28"/>
        </w:rPr>
        <w:t xml:space="preserve">Центр компетенций – концентрирует образовательные и производственные ресурсы и обеспечивает к ним доступ </w:t>
      </w:r>
      <w:r w:rsidRPr="00921574">
        <w:rPr>
          <w:iCs/>
          <w:color w:val="000000" w:themeColor="text1"/>
          <w:sz w:val="28"/>
          <w:szCs w:val="28"/>
        </w:rPr>
        <w:t>обучающихся профильных учреждений образования, сотрудников предприятий</w:t>
      </w:r>
      <w:r w:rsidR="00921574" w:rsidRPr="00921574">
        <w:rPr>
          <w:iCs/>
          <w:color w:val="000000" w:themeColor="text1"/>
          <w:sz w:val="28"/>
          <w:szCs w:val="28"/>
        </w:rPr>
        <w:t xml:space="preserve"> и компаний</w:t>
      </w:r>
      <w:r w:rsidRPr="00921574">
        <w:rPr>
          <w:iCs/>
          <w:color w:val="000000" w:themeColor="text1"/>
          <w:sz w:val="28"/>
          <w:szCs w:val="28"/>
        </w:rPr>
        <w:t>.</w:t>
      </w:r>
    </w:p>
    <w:p w:rsidR="00502FAC" w:rsidRPr="00090095" w:rsidRDefault="00502FAC" w:rsidP="00502FAC">
      <w:pPr>
        <w:tabs>
          <w:tab w:val="left" w:pos="1080"/>
        </w:tabs>
        <w:ind w:firstLine="709"/>
        <w:rPr>
          <w:sz w:val="28"/>
          <w:szCs w:val="28"/>
        </w:rPr>
      </w:pPr>
      <w:r w:rsidRPr="0012593F">
        <w:rPr>
          <w:color w:val="000000" w:themeColor="text1"/>
          <w:sz w:val="28"/>
          <w:szCs w:val="28"/>
        </w:rPr>
        <w:t>Основной задачей обучения в центрах компетенций в</w:t>
      </w:r>
      <w:r w:rsidRPr="0047020A">
        <w:rPr>
          <w:sz w:val="28"/>
          <w:szCs w:val="28"/>
        </w:rPr>
        <w:t>ыступает практико-ориентированное обучение, оперативное применение знаний с учетом изменяющихся условий труда. Для этого отбор содержания обучения в центрах компетенций осуществляется на основе анализа изменений в профессиональной деятельности в условиях производства, изучения итогов и перспектив технического и технологического переоснащения. Это позволяет обучать как по новым профессиям, так и по новым компетенциям, то есть реализовывать принцип опережающей подготовки.</w:t>
      </w:r>
    </w:p>
    <w:p w:rsidR="00502FAC" w:rsidRDefault="00090095" w:rsidP="00090095">
      <w:pPr>
        <w:tabs>
          <w:tab w:val="left" w:pos="1080"/>
        </w:tabs>
        <w:ind w:firstLine="709"/>
        <w:rPr>
          <w:sz w:val="28"/>
          <w:szCs w:val="28"/>
        </w:rPr>
      </w:pPr>
      <w:r w:rsidRPr="00090095">
        <w:rPr>
          <w:sz w:val="28"/>
          <w:szCs w:val="28"/>
        </w:rPr>
        <w:t xml:space="preserve">В Республике Беларусь по состоянию на 31 августа 2024 г. центры компетенций </w:t>
      </w:r>
      <w:r w:rsidRPr="0012593F">
        <w:rPr>
          <w:color w:val="000000" w:themeColor="text1"/>
          <w:sz w:val="28"/>
          <w:szCs w:val="28"/>
        </w:rPr>
        <w:t xml:space="preserve">функционируют </w:t>
      </w:r>
      <w:r w:rsidRPr="00921574">
        <w:rPr>
          <w:color w:val="000000" w:themeColor="text1"/>
          <w:sz w:val="28"/>
          <w:szCs w:val="28"/>
        </w:rPr>
        <w:t xml:space="preserve">в </w:t>
      </w:r>
      <w:r w:rsidRPr="00921574">
        <w:rPr>
          <w:bCs/>
          <w:color w:val="000000" w:themeColor="text1"/>
          <w:sz w:val="28"/>
          <w:szCs w:val="28"/>
        </w:rPr>
        <w:t>52</w:t>
      </w:r>
      <w:r w:rsidRPr="00921574">
        <w:rPr>
          <w:color w:val="000000" w:themeColor="text1"/>
          <w:sz w:val="28"/>
          <w:szCs w:val="28"/>
        </w:rPr>
        <w:t xml:space="preserve"> учреждениях</w:t>
      </w:r>
      <w:r w:rsidRPr="0012593F">
        <w:rPr>
          <w:color w:val="000000" w:themeColor="text1"/>
          <w:sz w:val="28"/>
          <w:szCs w:val="28"/>
        </w:rPr>
        <w:t xml:space="preserve"> образования. Численность центров компетенций по регионам республики: Брестская область </w:t>
      </w:r>
      <w:r w:rsidR="0012593F">
        <w:rPr>
          <w:color w:val="000000" w:themeColor="text1"/>
          <w:sz w:val="28"/>
          <w:szCs w:val="28"/>
        </w:rPr>
        <w:t xml:space="preserve">– </w:t>
      </w:r>
      <w:r w:rsidRPr="0012593F">
        <w:rPr>
          <w:color w:val="000000" w:themeColor="text1"/>
          <w:sz w:val="28"/>
          <w:szCs w:val="28"/>
        </w:rPr>
        <w:t xml:space="preserve">7, Витебская область </w:t>
      </w:r>
      <w:r w:rsidR="0012593F">
        <w:rPr>
          <w:color w:val="000000" w:themeColor="text1"/>
          <w:sz w:val="28"/>
          <w:szCs w:val="28"/>
        </w:rPr>
        <w:t xml:space="preserve">– </w:t>
      </w:r>
      <w:r w:rsidRPr="0012593F">
        <w:rPr>
          <w:color w:val="000000" w:themeColor="text1"/>
          <w:sz w:val="28"/>
          <w:szCs w:val="28"/>
        </w:rPr>
        <w:t xml:space="preserve">7, Гомельская область </w:t>
      </w:r>
      <w:r w:rsidR="0012593F">
        <w:rPr>
          <w:color w:val="000000" w:themeColor="text1"/>
          <w:sz w:val="28"/>
          <w:szCs w:val="28"/>
        </w:rPr>
        <w:t xml:space="preserve">– </w:t>
      </w:r>
      <w:r w:rsidRPr="0012593F">
        <w:rPr>
          <w:color w:val="000000" w:themeColor="text1"/>
          <w:sz w:val="28"/>
          <w:szCs w:val="28"/>
        </w:rPr>
        <w:t xml:space="preserve">6, Гродненская область </w:t>
      </w:r>
      <w:r w:rsidR="0012593F">
        <w:rPr>
          <w:color w:val="000000" w:themeColor="text1"/>
          <w:sz w:val="28"/>
          <w:szCs w:val="28"/>
        </w:rPr>
        <w:t xml:space="preserve">– </w:t>
      </w:r>
      <w:r w:rsidRPr="0012593F">
        <w:rPr>
          <w:color w:val="000000" w:themeColor="text1"/>
          <w:sz w:val="28"/>
          <w:szCs w:val="28"/>
        </w:rPr>
        <w:t xml:space="preserve">5, Минская область </w:t>
      </w:r>
      <w:r w:rsidR="0012593F">
        <w:rPr>
          <w:color w:val="000000" w:themeColor="text1"/>
          <w:sz w:val="28"/>
          <w:szCs w:val="28"/>
        </w:rPr>
        <w:t>– 7, г. </w:t>
      </w:r>
      <w:r w:rsidRPr="0012593F">
        <w:rPr>
          <w:color w:val="000000" w:themeColor="text1"/>
          <w:sz w:val="28"/>
          <w:szCs w:val="28"/>
        </w:rPr>
        <w:t xml:space="preserve">Минск </w:t>
      </w:r>
      <w:r w:rsidR="0012593F">
        <w:rPr>
          <w:color w:val="000000" w:themeColor="text1"/>
          <w:sz w:val="28"/>
          <w:szCs w:val="28"/>
        </w:rPr>
        <w:t xml:space="preserve">– </w:t>
      </w:r>
      <w:r w:rsidRPr="0012593F">
        <w:rPr>
          <w:color w:val="000000" w:themeColor="text1"/>
          <w:sz w:val="28"/>
          <w:szCs w:val="28"/>
        </w:rPr>
        <w:t xml:space="preserve">6, </w:t>
      </w:r>
      <w:r w:rsidRPr="00090095">
        <w:rPr>
          <w:sz w:val="28"/>
          <w:szCs w:val="28"/>
        </w:rPr>
        <w:t xml:space="preserve">Могилевская область </w:t>
      </w:r>
      <w:r w:rsidR="0012593F">
        <w:rPr>
          <w:sz w:val="28"/>
          <w:szCs w:val="28"/>
        </w:rPr>
        <w:t xml:space="preserve">– </w:t>
      </w:r>
      <w:r w:rsidRPr="00090095">
        <w:rPr>
          <w:sz w:val="28"/>
          <w:szCs w:val="28"/>
        </w:rPr>
        <w:t xml:space="preserve">5, </w:t>
      </w:r>
      <w:r w:rsidR="0012593F">
        <w:rPr>
          <w:bCs/>
          <w:sz w:val="28"/>
          <w:szCs w:val="28"/>
        </w:rPr>
        <w:t>учреждения образования </w:t>
      </w:r>
      <w:r w:rsidRPr="00090095">
        <w:rPr>
          <w:bCs/>
          <w:sz w:val="28"/>
          <w:szCs w:val="28"/>
        </w:rPr>
        <w:t xml:space="preserve">республиканского подчинения </w:t>
      </w:r>
      <w:r w:rsidR="0012593F">
        <w:rPr>
          <w:bCs/>
          <w:sz w:val="28"/>
          <w:szCs w:val="28"/>
        </w:rPr>
        <w:t xml:space="preserve">– </w:t>
      </w:r>
      <w:r w:rsidRPr="00090095">
        <w:rPr>
          <w:bCs/>
          <w:sz w:val="28"/>
          <w:szCs w:val="28"/>
        </w:rPr>
        <w:t xml:space="preserve">9. </w:t>
      </w:r>
      <w:r w:rsidR="0077618D" w:rsidRPr="00090095">
        <w:rPr>
          <w:sz w:val="28"/>
          <w:szCs w:val="28"/>
        </w:rPr>
        <w:t xml:space="preserve">На их базе внедряются в учебный процесс современные образовательные технологии, применяются </w:t>
      </w:r>
      <w:r w:rsidR="0077618D" w:rsidRPr="00090095">
        <w:rPr>
          <w:sz w:val="28"/>
          <w:szCs w:val="28"/>
        </w:rPr>
        <w:lastRenderedPageBreak/>
        <w:t xml:space="preserve">новейшие средства обучения и оборудование. Ежегодно </w:t>
      </w:r>
      <w:r w:rsidRPr="00090095">
        <w:rPr>
          <w:sz w:val="28"/>
          <w:szCs w:val="28"/>
        </w:rPr>
        <w:t>в них</w:t>
      </w:r>
      <w:r w:rsidR="0077618D" w:rsidRPr="00090095">
        <w:rPr>
          <w:sz w:val="28"/>
          <w:szCs w:val="28"/>
        </w:rPr>
        <w:t xml:space="preserve"> обучается около </w:t>
      </w:r>
      <w:r>
        <w:rPr>
          <w:sz w:val="28"/>
          <w:szCs w:val="28"/>
        </w:rPr>
        <w:t>32</w:t>
      </w:r>
      <w:r w:rsidR="0077618D" w:rsidRPr="00090095">
        <w:rPr>
          <w:sz w:val="28"/>
          <w:szCs w:val="28"/>
        </w:rPr>
        <w:t> </w:t>
      </w:r>
      <w:r w:rsidRPr="00090095">
        <w:rPr>
          <w:sz w:val="28"/>
          <w:szCs w:val="28"/>
        </w:rPr>
        <w:t>тыс. человек</w:t>
      </w:r>
      <w:r>
        <w:rPr>
          <w:sz w:val="28"/>
          <w:szCs w:val="28"/>
        </w:rPr>
        <w:t xml:space="preserve">. </w:t>
      </w:r>
      <w:r w:rsidRPr="008E537F">
        <w:rPr>
          <w:bCs/>
          <w:noProof/>
          <w:sz w:val="28"/>
          <w:szCs w:val="28"/>
        </w:rPr>
        <w:t xml:space="preserve">Перечень </w:t>
      </w:r>
      <w:r w:rsidR="0012593F">
        <w:rPr>
          <w:bCs/>
          <w:noProof/>
          <w:sz w:val="28"/>
          <w:szCs w:val="28"/>
        </w:rPr>
        <w:t>центров компетенций</w:t>
      </w:r>
      <w:r w:rsidRPr="008E537F">
        <w:rPr>
          <w:bCs/>
          <w:noProof/>
          <w:sz w:val="28"/>
          <w:szCs w:val="28"/>
        </w:rPr>
        <w:t xml:space="preserve"> по профилям, специальностям образования по состоянию на 31.08.2024 г</w:t>
      </w:r>
      <w:r>
        <w:rPr>
          <w:bCs/>
          <w:noProof/>
          <w:sz w:val="28"/>
          <w:szCs w:val="28"/>
        </w:rPr>
        <w:t>. приведен в Приложении 1.</w:t>
      </w:r>
      <w:r w:rsidR="00502FAC" w:rsidRPr="00502FAC">
        <w:rPr>
          <w:sz w:val="28"/>
          <w:szCs w:val="28"/>
        </w:rPr>
        <w:t xml:space="preserve"> </w:t>
      </w:r>
    </w:p>
    <w:p w:rsidR="0012593F" w:rsidRDefault="0012593F" w:rsidP="00C94A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090095" w:rsidRPr="00EB0540">
        <w:rPr>
          <w:sz w:val="28"/>
          <w:szCs w:val="28"/>
        </w:rPr>
        <w:t xml:space="preserve">лощадки </w:t>
      </w:r>
      <w:r w:rsidR="00090095">
        <w:rPr>
          <w:sz w:val="28"/>
          <w:szCs w:val="28"/>
        </w:rPr>
        <w:t>центров компетенций</w:t>
      </w:r>
      <w:r w:rsidR="00090095" w:rsidRPr="00EB0540">
        <w:rPr>
          <w:sz w:val="28"/>
          <w:szCs w:val="28"/>
        </w:rPr>
        <w:t xml:space="preserve"> активно использ</w:t>
      </w:r>
      <w:r>
        <w:rPr>
          <w:sz w:val="28"/>
          <w:szCs w:val="28"/>
        </w:rPr>
        <w:t>уются</w:t>
      </w:r>
      <w:r w:rsidR="00090095" w:rsidRPr="00EB0540">
        <w:rPr>
          <w:sz w:val="28"/>
          <w:szCs w:val="28"/>
        </w:rPr>
        <w:t xml:space="preserve"> для проведения профориентационных мероприятий </w:t>
      </w:r>
      <w:r>
        <w:rPr>
          <w:sz w:val="28"/>
          <w:szCs w:val="28"/>
        </w:rPr>
        <w:t>для</w:t>
      </w:r>
      <w:r w:rsidR="00090095" w:rsidRPr="00EB0540">
        <w:rPr>
          <w:sz w:val="28"/>
          <w:szCs w:val="28"/>
        </w:rPr>
        <w:t xml:space="preserve"> учащихся учреждений общего среднего образования.</w:t>
      </w:r>
    </w:p>
    <w:p w:rsidR="004033C8" w:rsidRDefault="004033C8" w:rsidP="00985041">
      <w:pPr>
        <w:ind w:firstLine="709"/>
        <w:rPr>
          <w:b/>
          <w:sz w:val="28"/>
          <w:szCs w:val="28"/>
        </w:rPr>
      </w:pPr>
    </w:p>
    <w:p w:rsidR="004033C8" w:rsidRPr="004033C8" w:rsidRDefault="004033C8" w:rsidP="00985041">
      <w:pPr>
        <w:ind w:firstLine="709"/>
        <w:rPr>
          <w:b/>
          <w:sz w:val="28"/>
          <w:szCs w:val="28"/>
        </w:rPr>
      </w:pPr>
      <w:r w:rsidRPr="004033C8">
        <w:rPr>
          <w:b/>
          <w:sz w:val="28"/>
          <w:szCs w:val="28"/>
        </w:rPr>
        <w:t>Конкурс профессионального мастерства</w:t>
      </w:r>
    </w:p>
    <w:p w:rsidR="00985041" w:rsidRDefault="00532128" w:rsidP="00985041">
      <w:pPr>
        <w:ind w:firstLine="709"/>
        <w:rPr>
          <w:sz w:val="28"/>
          <w:szCs w:val="28"/>
        </w:rPr>
      </w:pPr>
      <w:r w:rsidRPr="0014775B">
        <w:rPr>
          <w:sz w:val="28"/>
          <w:szCs w:val="28"/>
        </w:rPr>
        <w:t xml:space="preserve">Каждые два года </w:t>
      </w:r>
      <w:r>
        <w:rPr>
          <w:sz w:val="28"/>
          <w:szCs w:val="28"/>
        </w:rPr>
        <w:t xml:space="preserve">в стране </w:t>
      </w:r>
      <w:r w:rsidRPr="0014775B">
        <w:rPr>
          <w:sz w:val="28"/>
          <w:szCs w:val="28"/>
        </w:rPr>
        <w:t xml:space="preserve">проходит республиканский конкурс </w:t>
      </w:r>
      <w:r w:rsidRPr="00EA4DA9">
        <w:rPr>
          <w:sz w:val="28"/>
          <w:szCs w:val="28"/>
        </w:rPr>
        <w:t xml:space="preserve">профессионального мастерства </w:t>
      </w:r>
      <w:proofErr w:type="spellStart"/>
      <w:r w:rsidR="0012593F" w:rsidRPr="00EA4DA9">
        <w:rPr>
          <w:sz w:val="28"/>
          <w:szCs w:val="28"/>
        </w:rPr>
        <w:t>ProfSkills</w:t>
      </w:r>
      <w:proofErr w:type="spellEnd"/>
      <w:r w:rsidR="00921574" w:rsidRPr="00EA4DA9">
        <w:rPr>
          <w:sz w:val="28"/>
          <w:szCs w:val="28"/>
        </w:rPr>
        <w:t xml:space="preserve"> среди</w:t>
      </w:r>
      <w:r w:rsidR="00EA4DA9" w:rsidRPr="00EA4DA9">
        <w:rPr>
          <w:sz w:val="28"/>
          <w:szCs w:val="28"/>
        </w:rPr>
        <w:t xml:space="preserve"> учащихся учреждений образования, реализующих образовательные программы профессионально-технического и среднего специального образования, а также студентов учреждений высшего образования</w:t>
      </w:r>
      <w:r w:rsidR="0012593F" w:rsidRPr="00EA4DA9">
        <w:rPr>
          <w:sz w:val="28"/>
          <w:szCs w:val="28"/>
        </w:rPr>
        <w:t>.</w:t>
      </w:r>
      <w:r w:rsidRPr="00EA4DA9">
        <w:rPr>
          <w:sz w:val="28"/>
          <w:szCs w:val="28"/>
        </w:rPr>
        <w:t xml:space="preserve"> </w:t>
      </w:r>
      <w:r w:rsidR="00985041" w:rsidRPr="00EA4DA9">
        <w:rPr>
          <w:sz w:val="28"/>
          <w:szCs w:val="28"/>
        </w:rPr>
        <w:t>Целью</w:t>
      </w:r>
      <w:r w:rsidR="00985041">
        <w:rPr>
          <w:sz w:val="28"/>
          <w:szCs w:val="28"/>
        </w:rPr>
        <w:t xml:space="preserve"> этого конкурса </w:t>
      </w:r>
      <w:r w:rsidR="00985041" w:rsidRPr="00D23893">
        <w:rPr>
          <w:bCs/>
          <w:sz w:val="28"/>
          <w:szCs w:val="28"/>
        </w:rPr>
        <w:t>является повышение 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 конкурсов профессионального мастерства, как в каждой отдельной стране, так и во всем мире в целом.</w:t>
      </w:r>
    </w:p>
    <w:p w:rsidR="00532128" w:rsidRDefault="00532128" w:rsidP="00C94A90">
      <w:pPr>
        <w:ind w:firstLine="709"/>
        <w:rPr>
          <w:sz w:val="28"/>
          <w:szCs w:val="28"/>
        </w:rPr>
      </w:pPr>
      <w:r w:rsidRPr="0014775B">
        <w:rPr>
          <w:sz w:val="28"/>
          <w:szCs w:val="28"/>
        </w:rPr>
        <w:t xml:space="preserve">В программе соревнований </w:t>
      </w:r>
      <w:r w:rsidRPr="00921574">
        <w:rPr>
          <w:sz w:val="28"/>
          <w:szCs w:val="28"/>
        </w:rPr>
        <w:t xml:space="preserve">более </w:t>
      </w:r>
      <w:r w:rsidR="00921574" w:rsidRPr="00921574">
        <w:rPr>
          <w:sz w:val="28"/>
          <w:szCs w:val="28"/>
        </w:rPr>
        <w:t>5</w:t>
      </w:r>
      <w:r w:rsidRPr="00921574">
        <w:rPr>
          <w:sz w:val="28"/>
          <w:szCs w:val="28"/>
        </w:rPr>
        <w:t>0 компетенций</w:t>
      </w:r>
      <w:r w:rsidR="00985041" w:rsidRPr="00921574">
        <w:rPr>
          <w:sz w:val="28"/>
          <w:szCs w:val="28"/>
        </w:rPr>
        <w:t xml:space="preserve">: </w:t>
      </w:r>
      <w:r w:rsidRPr="00921574">
        <w:rPr>
          <w:sz w:val="28"/>
          <w:szCs w:val="28"/>
        </w:rPr>
        <w:t>строительные</w:t>
      </w:r>
      <w:r w:rsidRPr="0014775B">
        <w:rPr>
          <w:sz w:val="28"/>
          <w:szCs w:val="28"/>
        </w:rPr>
        <w:t xml:space="preserve"> технологии, информационные и коммуникационные технологии, творческие профессии и мода, производство и инженерные технологии, транспорт и логистика, социальные и персональные услуги</w:t>
      </w:r>
      <w:r w:rsidR="00985041">
        <w:rPr>
          <w:sz w:val="28"/>
          <w:szCs w:val="28"/>
        </w:rPr>
        <w:t xml:space="preserve"> и др</w:t>
      </w:r>
      <w:r w:rsidRPr="0014775B">
        <w:rPr>
          <w:sz w:val="28"/>
          <w:szCs w:val="28"/>
        </w:rPr>
        <w:t xml:space="preserve">. Более 100 ведущих </w:t>
      </w:r>
      <w:r w:rsidRPr="00985041">
        <w:rPr>
          <w:sz w:val="28"/>
          <w:szCs w:val="28"/>
        </w:rPr>
        <w:t xml:space="preserve">предприятий и организаций являются партнерами республиканского конкурса, предоставляя современное оборудование и материалы для конкурсных заданий, участвуя в судействе и подготовке участников соревнований.  </w:t>
      </w:r>
    </w:p>
    <w:p w:rsidR="00B92A7C" w:rsidRPr="00EE7480" w:rsidRDefault="00B92A7C" w:rsidP="0068727E">
      <w:pPr>
        <w:spacing w:after="0"/>
        <w:ind w:right="0" w:firstLine="709"/>
        <w:rPr>
          <w:rFonts w:eastAsia="Calibri"/>
          <w:color w:val="auto"/>
          <w:sz w:val="28"/>
          <w:szCs w:val="28"/>
          <w:lang w:eastAsia="en-US"/>
        </w:rPr>
      </w:pPr>
      <w:r w:rsidRPr="00EE7480">
        <w:rPr>
          <w:rFonts w:eastAsia="Calibri"/>
          <w:color w:val="auto"/>
          <w:sz w:val="28"/>
          <w:szCs w:val="28"/>
          <w:lang w:eastAsia="en-US"/>
        </w:rPr>
        <w:t>20</w:t>
      </w:r>
      <w:r w:rsidR="009102C1" w:rsidRPr="00EE748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E7480">
        <w:rPr>
          <w:rFonts w:eastAsia="Calibri"/>
          <w:color w:val="auto"/>
          <w:sz w:val="28"/>
          <w:szCs w:val="28"/>
          <w:lang w:eastAsia="en-US"/>
        </w:rPr>
        <w:t>–</w:t>
      </w:r>
      <w:r w:rsidR="009102C1" w:rsidRPr="00EE748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E7480">
        <w:rPr>
          <w:rFonts w:eastAsia="Calibri"/>
          <w:color w:val="auto"/>
          <w:sz w:val="28"/>
          <w:szCs w:val="28"/>
          <w:lang w:eastAsia="en-US"/>
        </w:rPr>
        <w:t xml:space="preserve">22 мая 2014 г. в Футбольном манеже г. Минска прошел </w:t>
      </w:r>
      <w:r w:rsidRPr="00EE7480">
        <w:rPr>
          <w:rFonts w:eastAsia="Calibri"/>
          <w:color w:val="auto"/>
          <w:sz w:val="28"/>
          <w:szCs w:val="28"/>
          <w:lang w:val="en-US" w:eastAsia="en-US"/>
        </w:rPr>
        <w:t>I </w:t>
      </w:r>
      <w:r w:rsidRPr="00EE7480">
        <w:rPr>
          <w:rFonts w:eastAsia="Calibri"/>
          <w:color w:val="auto"/>
          <w:sz w:val="28"/>
          <w:szCs w:val="28"/>
          <w:lang w:eastAsia="en-US"/>
        </w:rPr>
        <w:t>Республиканский конкурс профессионального мастерс</w:t>
      </w:r>
      <w:r w:rsidR="009102C1" w:rsidRPr="00EE7480">
        <w:rPr>
          <w:rFonts w:eastAsia="Calibri"/>
          <w:color w:val="auto"/>
          <w:sz w:val="28"/>
          <w:szCs w:val="28"/>
          <w:lang w:eastAsia="en-US"/>
        </w:rPr>
        <w:t>тва</w:t>
      </w:r>
      <w:r w:rsidRPr="00EE7480">
        <w:rPr>
          <w:rFonts w:eastAsia="Calibri"/>
          <w:color w:val="auto"/>
          <w:sz w:val="28"/>
          <w:szCs w:val="28"/>
          <w:lang w:eastAsia="en-US"/>
        </w:rPr>
        <w:t>.</w:t>
      </w:r>
      <w:r w:rsidRPr="00EE7480">
        <w:rPr>
          <w:rFonts w:ascii="Calibri" w:eastAsia="Calibri" w:hAnsi="Calibri"/>
          <w:color w:val="auto"/>
          <w:sz w:val="22"/>
          <w:lang w:eastAsia="en-US"/>
        </w:rPr>
        <w:t xml:space="preserve"> </w:t>
      </w:r>
      <w:r w:rsidRPr="00EE7480">
        <w:rPr>
          <w:rFonts w:eastAsia="Calibri"/>
          <w:color w:val="auto"/>
          <w:sz w:val="28"/>
          <w:szCs w:val="28"/>
          <w:lang w:eastAsia="en-US"/>
        </w:rPr>
        <w:t>Соревнования проходили по 20 компетенциям, таким как «Автомобильные технологии», «Мехатроника», «Мобильная робототехника», «Управление производственными процессами», «Электроника», «Техническое проектирование CAD», «Фрезерные работы на станках с программным управлением», «Токарные работы на станках с программным управлением», «Сварочные работы», «Кондиционирование воздуха», «Каменные работы», «Столярные работы», «Облицовочные работы», «Кабельная система информационной сети», «Администрирование сетевых информационных систем», «Кондитерское искусство», «Кулинарное искусство», «Парикмахерское искусство», «Ресторанный сервис», «Дизайн одежды».</w:t>
      </w:r>
      <w:r w:rsidR="0068727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E7480">
        <w:rPr>
          <w:rFonts w:eastAsia="Calibri"/>
          <w:color w:val="auto"/>
          <w:sz w:val="28"/>
          <w:szCs w:val="28"/>
          <w:lang w:eastAsia="en-US"/>
        </w:rPr>
        <w:t xml:space="preserve">В конкурсе принимали участие более 150 юношей и девушек, получающих профессионально-техническое, среднее специальное, высшее образование, молодых рабочих (служащих) и специалистов. </w:t>
      </w:r>
    </w:p>
    <w:p w:rsidR="00B92A7C" w:rsidRPr="00EE7480" w:rsidRDefault="00B92A7C" w:rsidP="00B92A7C">
      <w:pPr>
        <w:spacing w:after="0"/>
        <w:ind w:right="0" w:firstLine="709"/>
        <w:rPr>
          <w:rFonts w:eastAsia="Calibri"/>
          <w:color w:val="auto"/>
          <w:sz w:val="28"/>
          <w:szCs w:val="28"/>
          <w:lang w:eastAsia="en-US"/>
        </w:rPr>
      </w:pPr>
      <w:r w:rsidRPr="00EE7480">
        <w:rPr>
          <w:rFonts w:eastAsia="Calibri"/>
          <w:color w:val="auto"/>
          <w:sz w:val="28"/>
          <w:szCs w:val="28"/>
          <w:lang w:eastAsia="en-US"/>
        </w:rPr>
        <w:t>13</w:t>
      </w:r>
      <w:r w:rsidR="009102C1" w:rsidRPr="00EE748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E7480">
        <w:rPr>
          <w:rFonts w:eastAsia="Calibri"/>
          <w:color w:val="auto"/>
          <w:sz w:val="28"/>
          <w:szCs w:val="28"/>
          <w:lang w:eastAsia="en-US"/>
        </w:rPr>
        <w:t>–</w:t>
      </w:r>
      <w:r w:rsidR="009102C1" w:rsidRPr="00EE748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E7480">
        <w:rPr>
          <w:rFonts w:eastAsia="Calibri"/>
          <w:color w:val="auto"/>
          <w:sz w:val="28"/>
          <w:szCs w:val="28"/>
          <w:lang w:eastAsia="en-US"/>
        </w:rPr>
        <w:t xml:space="preserve">16 мая 2023 г. в Футбольном манеже состоялся </w:t>
      </w:r>
      <w:r w:rsidR="009102C1" w:rsidRPr="00EE7480">
        <w:rPr>
          <w:rFonts w:eastAsia="Calibri"/>
          <w:color w:val="auto"/>
          <w:sz w:val="28"/>
          <w:szCs w:val="28"/>
          <w:lang w:eastAsia="en-US"/>
        </w:rPr>
        <w:t xml:space="preserve">уже </w:t>
      </w:r>
      <w:r w:rsidR="0068727E">
        <w:rPr>
          <w:rFonts w:eastAsia="Calibri"/>
          <w:color w:val="auto"/>
          <w:sz w:val="28"/>
          <w:szCs w:val="28"/>
          <w:lang w:eastAsia="en-US"/>
        </w:rPr>
        <w:t>V </w:t>
      </w:r>
      <w:r w:rsidRPr="00EE7480">
        <w:rPr>
          <w:rFonts w:eastAsia="Calibri"/>
          <w:color w:val="auto"/>
          <w:sz w:val="28"/>
          <w:szCs w:val="28"/>
          <w:lang w:eastAsia="en-US"/>
        </w:rPr>
        <w:t>Республиканский конкурс профессионального мастерства «</w:t>
      </w:r>
      <w:proofErr w:type="spellStart"/>
      <w:r w:rsidRPr="00EE7480">
        <w:rPr>
          <w:rFonts w:eastAsia="Calibri"/>
          <w:color w:val="auto"/>
          <w:sz w:val="28"/>
          <w:szCs w:val="28"/>
          <w:lang w:eastAsia="en-US"/>
        </w:rPr>
        <w:t>Profskills</w:t>
      </w:r>
      <w:proofErr w:type="spellEnd"/>
      <w:r w:rsidRPr="00EE7480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EE7480">
        <w:rPr>
          <w:rFonts w:eastAsia="Calibri"/>
          <w:color w:val="auto"/>
          <w:sz w:val="28"/>
          <w:szCs w:val="28"/>
          <w:lang w:eastAsia="en-US"/>
        </w:rPr>
        <w:t>Belarus</w:t>
      </w:r>
      <w:proofErr w:type="spellEnd"/>
      <w:r w:rsidRPr="00EE7480">
        <w:rPr>
          <w:rFonts w:eastAsia="Calibri"/>
          <w:color w:val="auto"/>
          <w:sz w:val="28"/>
          <w:szCs w:val="28"/>
          <w:lang w:eastAsia="en-US"/>
        </w:rPr>
        <w:t xml:space="preserve"> 2023».</w:t>
      </w:r>
      <w:r w:rsidR="009102C1" w:rsidRPr="00EE748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E7480">
        <w:rPr>
          <w:rFonts w:eastAsia="Calibri"/>
          <w:color w:val="auto"/>
          <w:sz w:val="28"/>
          <w:szCs w:val="28"/>
          <w:lang w:eastAsia="en-US"/>
        </w:rPr>
        <w:t xml:space="preserve">В конкурсе приняли участие около 350 учащихся учреждений </w:t>
      </w:r>
      <w:r w:rsidRPr="00EE7480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образования, реализующих образовательные программы профессионально-технического и среднего специального образования, а также студенты вузов и молодые рабочие со всех регионов страны. В </w:t>
      </w:r>
      <w:r w:rsidR="009102C1" w:rsidRPr="00EE7480">
        <w:rPr>
          <w:rFonts w:eastAsia="Calibri"/>
          <w:color w:val="auto"/>
          <w:sz w:val="28"/>
          <w:szCs w:val="28"/>
          <w:lang w:eastAsia="en-US"/>
        </w:rPr>
        <w:t>рамках конкурсной программы прош</w:t>
      </w:r>
      <w:r w:rsidRPr="00EE7480">
        <w:rPr>
          <w:rFonts w:eastAsia="Calibri"/>
          <w:color w:val="auto"/>
          <w:sz w:val="28"/>
          <w:szCs w:val="28"/>
          <w:lang w:eastAsia="en-US"/>
        </w:rPr>
        <w:t>ли соревнования по 49 профессиональным компетенциям в таких областях, как строительство и строительные технологии, информационные и коммуникационные технологии, творческие профессии и мода, производство и инженерные технологии, транспорт и логистика, социальные и персональные услуги и многим другим.</w:t>
      </w:r>
    </w:p>
    <w:p w:rsidR="00DE40EB" w:rsidRPr="00985041" w:rsidRDefault="00532128" w:rsidP="00DE40EB">
      <w:pPr>
        <w:spacing w:after="0"/>
        <w:ind w:firstLine="709"/>
        <w:rPr>
          <w:sz w:val="28"/>
          <w:szCs w:val="28"/>
        </w:rPr>
      </w:pPr>
      <w:r w:rsidRPr="00EE7480">
        <w:rPr>
          <w:color w:val="auto"/>
          <w:sz w:val="28"/>
          <w:szCs w:val="28"/>
        </w:rPr>
        <w:t xml:space="preserve">В </w:t>
      </w:r>
      <w:r w:rsidR="00DE40EB" w:rsidRPr="00EE7480">
        <w:rPr>
          <w:color w:val="auto"/>
          <w:sz w:val="28"/>
          <w:szCs w:val="28"/>
        </w:rPr>
        <w:t xml:space="preserve">мае </w:t>
      </w:r>
      <w:r w:rsidRPr="00EE7480">
        <w:rPr>
          <w:color w:val="auto"/>
          <w:sz w:val="28"/>
          <w:szCs w:val="28"/>
        </w:rPr>
        <w:t>2025 год</w:t>
      </w:r>
      <w:r w:rsidR="00DE40EB" w:rsidRPr="00EE7480">
        <w:rPr>
          <w:color w:val="auto"/>
          <w:sz w:val="28"/>
          <w:szCs w:val="28"/>
        </w:rPr>
        <w:t>а</w:t>
      </w:r>
      <w:r w:rsidRPr="00EE7480">
        <w:rPr>
          <w:color w:val="auto"/>
          <w:sz w:val="28"/>
          <w:szCs w:val="28"/>
        </w:rPr>
        <w:t xml:space="preserve"> пройдет VI Республиканск</w:t>
      </w:r>
      <w:r w:rsidR="00DE40EB" w:rsidRPr="00EE7480">
        <w:rPr>
          <w:color w:val="auto"/>
          <w:sz w:val="28"/>
          <w:szCs w:val="28"/>
        </w:rPr>
        <w:t>ой</w:t>
      </w:r>
      <w:r w:rsidRPr="00EE7480">
        <w:rPr>
          <w:color w:val="auto"/>
          <w:sz w:val="28"/>
          <w:szCs w:val="28"/>
        </w:rPr>
        <w:t xml:space="preserve"> конкурс </w:t>
      </w:r>
      <w:r w:rsidRPr="00985041">
        <w:rPr>
          <w:sz w:val="28"/>
          <w:szCs w:val="28"/>
        </w:rPr>
        <w:t xml:space="preserve">профессионального </w:t>
      </w:r>
      <w:r w:rsidRPr="00EA4DA9">
        <w:rPr>
          <w:sz w:val="28"/>
          <w:szCs w:val="28"/>
        </w:rPr>
        <w:t xml:space="preserve">мастерства </w:t>
      </w:r>
      <w:r w:rsidR="00EA4DA9">
        <w:rPr>
          <w:sz w:val="28"/>
          <w:szCs w:val="28"/>
        </w:rPr>
        <w:t xml:space="preserve">более чем </w:t>
      </w:r>
      <w:r w:rsidRPr="00EA4DA9">
        <w:rPr>
          <w:sz w:val="28"/>
          <w:szCs w:val="28"/>
        </w:rPr>
        <w:t>по 50 компетенциям.</w:t>
      </w:r>
      <w:r w:rsidRPr="00985041">
        <w:rPr>
          <w:sz w:val="28"/>
          <w:szCs w:val="28"/>
        </w:rPr>
        <w:t> </w:t>
      </w:r>
    </w:p>
    <w:p w:rsidR="009F4E72" w:rsidRDefault="009F4E72" w:rsidP="009021F2">
      <w:pPr>
        <w:ind w:firstLine="709"/>
        <w:rPr>
          <w:sz w:val="28"/>
          <w:szCs w:val="28"/>
        </w:rPr>
      </w:pPr>
    </w:p>
    <w:sectPr w:rsidR="009F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F50"/>
    <w:multiLevelType w:val="hybridMultilevel"/>
    <w:tmpl w:val="1116F062"/>
    <w:lvl w:ilvl="0" w:tplc="61883A48">
      <w:numFmt w:val="bullet"/>
      <w:lvlText w:val="–"/>
      <w:lvlJc w:val="left"/>
      <w:pPr>
        <w:ind w:left="9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D488E2">
      <w:numFmt w:val="bullet"/>
      <w:lvlText w:val="•"/>
      <w:lvlJc w:val="left"/>
      <w:pPr>
        <w:ind w:left="1777" w:hanging="212"/>
      </w:pPr>
      <w:rPr>
        <w:rFonts w:hint="default"/>
        <w:lang w:val="ru-RU" w:eastAsia="en-US" w:bidi="ar-SA"/>
      </w:rPr>
    </w:lvl>
    <w:lvl w:ilvl="2" w:tplc="BDE6D53E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3" w:tplc="545CA852">
      <w:numFmt w:val="bullet"/>
      <w:lvlText w:val="•"/>
      <w:lvlJc w:val="left"/>
      <w:pPr>
        <w:ind w:left="3493" w:hanging="212"/>
      </w:pPr>
      <w:rPr>
        <w:rFonts w:hint="default"/>
        <w:lang w:val="ru-RU" w:eastAsia="en-US" w:bidi="ar-SA"/>
      </w:rPr>
    </w:lvl>
    <w:lvl w:ilvl="4" w:tplc="E3642570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5" w:tplc="C37C028E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6" w:tplc="66321B36"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 w:tplc="30CEC800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3500A918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70A288C"/>
    <w:multiLevelType w:val="multilevel"/>
    <w:tmpl w:val="55DA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27E21"/>
    <w:multiLevelType w:val="hybridMultilevel"/>
    <w:tmpl w:val="33BE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58AA"/>
    <w:multiLevelType w:val="hybridMultilevel"/>
    <w:tmpl w:val="7B60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D8D"/>
    <w:multiLevelType w:val="hybridMultilevel"/>
    <w:tmpl w:val="211E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960"/>
    <w:multiLevelType w:val="hybridMultilevel"/>
    <w:tmpl w:val="9352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B45B1"/>
    <w:multiLevelType w:val="hybridMultilevel"/>
    <w:tmpl w:val="AD68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224B9"/>
    <w:multiLevelType w:val="hybridMultilevel"/>
    <w:tmpl w:val="2C66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2084F"/>
    <w:multiLevelType w:val="hybridMultilevel"/>
    <w:tmpl w:val="D4F4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66716"/>
    <w:multiLevelType w:val="hybridMultilevel"/>
    <w:tmpl w:val="28D0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2064C"/>
    <w:multiLevelType w:val="hybridMultilevel"/>
    <w:tmpl w:val="7F34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DD"/>
    <w:rsid w:val="00003AE6"/>
    <w:rsid w:val="000164DD"/>
    <w:rsid w:val="0002171E"/>
    <w:rsid w:val="00054056"/>
    <w:rsid w:val="00065F8F"/>
    <w:rsid w:val="00072504"/>
    <w:rsid w:val="00076C4B"/>
    <w:rsid w:val="00086392"/>
    <w:rsid w:val="00090095"/>
    <w:rsid w:val="00095393"/>
    <w:rsid w:val="000B3EBA"/>
    <w:rsid w:val="000C047C"/>
    <w:rsid w:val="000C4BA1"/>
    <w:rsid w:val="000C7F46"/>
    <w:rsid w:val="00110605"/>
    <w:rsid w:val="001109C2"/>
    <w:rsid w:val="00111FC1"/>
    <w:rsid w:val="00124B5A"/>
    <w:rsid w:val="0012593F"/>
    <w:rsid w:val="00136CA9"/>
    <w:rsid w:val="0014775B"/>
    <w:rsid w:val="00150127"/>
    <w:rsid w:val="00152CF0"/>
    <w:rsid w:val="001A19E7"/>
    <w:rsid w:val="001C4CAC"/>
    <w:rsid w:val="001D0BA9"/>
    <w:rsid w:val="001D78E8"/>
    <w:rsid w:val="00211825"/>
    <w:rsid w:val="002227CE"/>
    <w:rsid w:val="00240E5E"/>
    <w:rsid w:val="00241608"/>
    <w:rsid w:val="00252AB9"/>
    <w:rsid w:val="00252B7E"/>
    <w:rsid w:val="00253ED9"/>
    <w:rsid w:val="00254183"/>
    <w:rsid w:val="00255D92"/>
    <w:rsid w:val="00276D77"/>
    <w:rsid w:val="002A02B1"/>
    <w:rsid w:val="002A34BD"/>
    <w:rsid w:val="002B19F7"/>
    <w:rsid w:val="002B525D"/>
    <w:rsid w:val="002C004A"/>
    <w:rsid w:val="002C70FE"/>
    <w:rsid w:val="002D6195"/>
    <w:rsid w:val="002D78C3"/>
    <w:rsid w:val="002E453C"/>
    <w:rsid w:val="002F4106"/>
    <w:rsid w:val="002F65DF"/>
    <w:rsid w:val="00300782"/>
    <w:rsid w:val="00305225"/>
    <w:rsid w:val="00306814"/>
    <w:rsid w:val="003225D1"/>
    <w:rsid w:val="00322964"/>
    <w:rsid w:val="003A367D"/>
    <w:rsid w:val="003B55DC"/>
    <w:rsid w:val="003C7778"/>
    <w:rsid w:val="003C799A"/>
    <w:rsid w:val="003E0AA4"/>
    <w:rsid w:val="003E1549"/>
    <w:rsid w:val="003E1D51"/>
    <w:rsid w:val="00400DC2"/>
    <w:rsid w:val="004033C8"/>
    <w:rsid w:val="004222E3"/>
    <w:rsid w:val="00424534"/>
    <w:rsid w:val="0044443C"/>
    <w:rsid w:val="004511DD"/>
    <w:rsid w:val="00453EEE"/>
    <w:rsid w:val="00461CD2"/>
    <w:rsid w:val="004627ED"/>
    <w:rsid w:val="004652F8"/>
    <w:rsid w:val="00466404"/>
    <w:rsid w:val="0047380C"/>
    <w:rsid w:val="0049075D"/>
    <w:rsid w:val="004948CC"/>
    <w:rsid w:val="00495DE8"/>
    <w:rsid w:val="004A4741"/>
    <w:rsid w:val="00502986"/>
    <w:rsid w:val="00502FAC"/>
    <w:rsid w:val="00532128"/>
    <w:rsid w:val="005433A0"/>
    <w:rsid w:val="0054747D"/>
    <w:rsid w:val="00570424"/>
    <w:rsid w:val="005921DD"/>
    <w:rsid w:val="005B2E03"/>
    <w:rsid w:val="005C7284"/>
    <w:rsid w:val="005D43BC"/>
    <w:rsid w:val="005E1538"/>
    <w:rsid w:val="005E1AA7"/>
    <w:rsid w:val="005F36BB"/>
    <w:rsid w:val="00600339"/>
    <w:rsid w:val="00605342"/>
    <w:rsid w:val="0061150F"/>
    <w:rsid w:val="00611F9A"/>
    <w:rsid w:val="00630F07"/>
    <w:rsid w:val="00634DB3"/>
    <w:rsid w:val="00656057"/>
    <w:rsid w:val="00684EE7"/>
    <w:rsid w:val="0068727E"/>
    <w:rsid w:val="00695436"/>
    <w:rsid w:val="00695E13"/>
    <w:rsid w:val="006A54B2"/>
    <w:rsid w:val="006B56BE"/>
    <w:rsid w:val="006D389E"/>
    <w:rsid w:val="006D42FC"/>
    <w:rsid w:val="006D46FB"/>
    <w:rsid w:val="0070639C"/>
    <w:rsid w:val="00713283"/>
    <w:rsid w:val="00721866"/>
    <w:rsid w:val="00724BAE"/>
    <w:rsid w:val="00727F53"/>
    <w:rsid w:val="0076251E"/>
    <w:rsid w:val="00764E5E"/>
    <w:rsid w:val="0077618D"/>
    <w:rsid w:val="0078403B"/>
    <w:rsid w:val="007A36C8"/>
    <w:rsid w:val="007D5568"/>
    <w:rsid w:val="007F589A"/>
    <w:rsid w:val="00820CE4"/>
    <w:rsid w:val="0083211A"/>
    <w:rsid w:val="008438CE"/>
    <w:rsid w:val="008464EF"/>
    <w:rsid w:val="00846685"/>
    <w:rsid w:val="008534F4"/>
    <w:rsid w:val="008556E4"/>
    <w:rsid w:val="00871939"/>
    <w:rsid w:val="00876BF3"/>
    <w:rsid w:val="00887CF0"/>
    <w:rsid w:val="008B4A46"/>
    <w:rsid w:val="008C229E"/>
    <w:rsid w:val="008C665A"/>
    <w:rsid w:val="008C7253"/>
    <w:rsid w:val="008D4ADD"/>
    <w:rsid w:val="008D7EA4"/>
    <w:rsid w:val="008E1F8E"/>
    <w:rsid w:val="008F0119"/>
    <w:rsid w:val="009021F2"/>
    <w:rsid w:val="009102C1"/>
    <w:rsid w:val="00921574"/>
    <w:rsid w:val="00941509"/>
    <w:rsid w:val="0096657A"/>
    <w:rsid w:val="00975129"/>
    <w:rsid w:val="00985041"/>
    <w:rsid w:val="0099063F"/>
    <w:rsid w:val="009B3CA7"/>
    <w:rsid w:val="009C2BD3"/>
    <w:rsid w:val="009F4E72"/>
    <w:rsid w:val="00A128C7"/>
    <w:rsid w:val="00A33E3B"/>
    <w:rsid w:val="00A44089"/>
    <w:rsid w:val="00A60057"/>
    <w:rsid w:val="00A60A68"/>
    <w:rsid w:val="00A61E34"/>
    <w:rsid w:val="00A65F48"/>
    <w:rsid w:val="00A72CA6"/>
    <w:rsid w:val="00A80856"/>
    <w:rsid w:val="00A84EDC"/>
    <w:rsid w:val="00A86D5F"/>
    <w:rsid w:val="00AA0E40"/>
    <w:rsid w:val="00AA7540"/>
    <w:rsid w:val="00AC5A1D"/>
    <w:rsid w:val="00AD52FD"/>
    <w:rsid w:val="00AF18F6"/>
    <w:rsid w:val="00B1236C"/>
    <w:rsid w:val="00B34BC0"/>
    <w:rsid w:val="00B43252"/>
    <w:rsid w:val="00B63C60"/>
    <w:rsid w:val="00B65276"/>
    <w:rsid w:val="00B92A7C"/>
    <w:rsid w:val="00BA3B57"/>
    <w:rsid w:val="00BA46F3"/>
    <w:rsid w:val="00BB68D5"/>
    <w:rsid w:val="00C152C3"/>
    <w:rsid w:val="00C41943"/>
    <w:rsid w:val="00C6609D"/>
    <w:rsid w:val="00C94A90"/>
    <w:rsid w:val="00CB505E"/>
    <w:rsid w:val="00CC1D47"/>
    <w:rsid w:val="00CC6435"/>
    <w:rsid w:val="00CD1C7E"/>
    <w:rsid w:val="00CD45F3"/>
    <w:rsid w:val="00CE0F2D"/>
    <w:rsid w:val="00CE706D"/>
    <w:rsid w:val="00D041F3"/>
    <w:rsid w:val="00D21BC4"/>
    <w:rsid w:val="00D23893"/>
    <w:rsid w:val="00D23A6B"/>
    <w:rsid w:val="00D42ED2"/>
    <w:rsid w:val="00D46202"/>
    <w:rsid w:val="00D63CB9"/>
    <w:rsid w:val="00D82DF2"/>
    <w:rsid w:val="00D95A3B"/>
    <w:rsid w:val="00DC3F39"/>
    <w:rsid w:val="00DD22DE"/>
    <w:rsid w:val="00DE40EB"/>
    <w:rsid w:val="00DE79CF"/>
    <w:rsid w:val="00DF7749"/>
    <w:rsid w:val="00E04746"/>
    <w:rsid w:val="00E31356"/>
    <w:rsid w:val="00E52FB6"/>
    <w:rsid w:val="00E64EDE"/>
    <w:rsid w:val="00E66710"/>
    <w:rsid w:val="00E90F53"/>
    <w:rsid w:val="00E93EC3"/>
    <w:rsid w:val="00E96D3D"/>
    <w:rsid w:val="00EA1FF0"/>
    <w:rsid w:val="00EA4DA9"/>
    <w:rsid w:val="00EB4D4D"/>
    <w:rsid w:val="00EC0738"/>
    <w:rsid w:val="00EE7480"/>
    <w:rsid w:val="00EF7EB4"/>
    <w:rsid w:val="00F23240"/>
    <w:rsid w:val="00F551F8"/>
    <w:rsid w:val="00F6573B"/>
    <w:rsid w:val="00F65BF6"/>
    <w:rsid w:val="00F838E7"/>
    <w:rsid w:val="00F861C6"/>
    <w:rsid w:val="00FA05CD"/>
    <w:rsid w:val="00FC5F95"/>
    <w:rsid w:val="00FD2B32"/>
    <w:rsid w:val="00FE27E8"/>
    <w:rsid w:val="00FE354D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9C9CE-74A6-4FEB-93B2-01974DB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A6"/>
    <w:pPr>
      <w:spacing w:after="1" w:line="240" w:lineRule="auto"/>
      <w:ind w:right="143" w:firstLine="699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1">
    <w:name w:val="heading 1"/>
    <w:basedOn w:val="a"/>
    <w:link w:val="10"/>
    <w:uiPriority w:val="1"/>
    <w:qFormat/>
    <w:rsid w:val="000C4BA1"/>
    <w:pPr>
      <w:widowControl w:val="0"/>
      <w:autoSpaceDE w:val="0"/>
      <w:autoSpaceDN w:val="0"/>
      <w:spacing w:after="0" w:line="322" w:lineRule="exact"/>
      <w:ind w:left="710" w:right="0" w:firstLine="0"/>
      <w:outlineLvl w:val="0"/>
    </w:pPr>
    <w:rPr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2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2C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5F48"/>
    <w:pPr>
      <w:widowControl w:val="0"/>
      <w:autoSpaceDE w:val="0"/>
      <w:autoSpaceDN w:val="0"/>
      <w:spacing w:after="0"/>
      <w:ind w:left="2" w:right="0" w:firstLine="707"/>
      <w:jc w:val="left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65F4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C4BA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F838E7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C152C3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9C2BD3"/>
    <w:pPr>
      <w:ind w:left="720"/>
      <w:contextualSpacing/>
    </w:pPr>
  </w:style>
  <w:style w:type="paragraph" w:customStyle="1" w:styleId="4">
    <w:name w:val="стиль4"/>
    <w:basedOn w:val="a"/>
    <w:rsid w:val="00CC643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character" w:customStyle="1" w:styleId="41">
    <w:name w:val="стиль41"/>
    <w:basedOn w:val="a0"/>
    <w:rsid w:val="00E66710"/>
  </w:style>
  <w:style w:type="character" w:customStyle="1" w:styleId="style14">
    <w:name w:val="style14"/>
    <w:basedOn w:val="a0"/>
    <w:rsid w:val="00E66710"/>
  </w:style>
  <w:style w:type="paragraph" w:styleId="a8">
    <w:name w:val="Body Text Indent"/>
    <w:basedOn w:val="a"/>
    <w:link w:val="a9"/>
    <w:uiPriority w:val="99"/>
    <w:semiHidden/>
    <w:unhideWhenUsed/>
    <w:rsid w:val="004652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52F8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652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652F8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newncpi">
    <w:name w:val="newncpi"/>
    <w:basedOn w:val="a"/>
    <w:rsid w:val="00FC5F95"/>
    <w:pPr>
      <w:spacing w:after="0"/>
      <w:ind w:right="0" w:firstLine="567"/>
    </w:pPr>
    <w:rPr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FC5F95"/>
    <w:rPr>
      <w:b/>
      <w:bCs/>
    </w:rPr>
  </w:style>
  <w:style w:type="character" w:customStyle="1" w:styleId="word-wrapper">
    <w:name w:val="word-wrapper"/>
    <w:basedOn w:val="a0"/>
    <w:rsid w:val="00FC5F95"/>
  </w:style>
  <w:style w:type="character" w:customStyle="1" w:styleId="20">
    <w:name w:val="Заголовок 2 Знак"/>
    <w:basedOn w:val="a0"/>
    <w:link w:val="2"/>
    <w:uiPriority w:val="9"/>
    <w:semiHidden/>
    <w:rsid w:val="00776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imple-text">
    <w:name w:val="simple-text"/>
    <w:basedOn w:val="a"/>
    <w:rsid w:val="0077618D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character" w:styleId="ab">
    <w:name w:val="Emphasis"/>
    <w:basedOn w:val="a0"/>
    <w:uiPriority w:val="20"/>
    <w:qFormat/>
    <w:rsid w:val="00887CF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02F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p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Пташник</dc:creator>
  <cp:keywords/>
  <dc:description/>
  <cp:lastModifiedBy>Татьяна Пташник</cp:lastModifiedBy>
  <cp:revision>68</cp:revision>
  <dcterms:created xsi:type="dcterms:W3CDTF">2025-01-09T10:57:00Z</dcterms:created>
  <dcterms:modified xsi:type="dcterms:W3CDTF">2025-01-21T11:06:00Z</dcterms:modified>
</cp:coreProperties>
</file>