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0F1A00">
        <w:tc>
          <w:tcPr>
            <w:tcW w:w="4962" w:type="dxa"/>
            <w:shd w:val="clear" w:color="auto" w:fill="auto"/>
          </w:tcPr>
          <w:p w:rsidR="000F1A00" w:rsidRDefault="007415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color w:val="FFFFFF" w:themeColor="background1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lang w:val="en-US"/>
              </w:rPr>
              <w:t xml:space="preserve">    </w:t>
            </w:r>
            <w:r>
              <w:rPr>
                <w:color w:val="FFFFFF" w:themeColor="background1"/>
                <w:sz w:val="24"/>
                <w:szCs w:val="24"/>
                <w:lang w:val="en-US"/>
              </w:rPr>
              <w:t>МІНСКІ АБЛАСНЫ</w:t>
            </w:r>
          </w:p>
          <w:p w:rsidR="000F1A00" w:rsidRDefault="007415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ВЫКАНАЎЧЫ КАМІТЭТ</w:t>
            </w:r>
          </w:p>
          <w:p w:rsidR="000F1A00" w:rsidRDefault="000F1A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color w:val="FFFFFF" w:themeColor="background1"/>
                <w:sz w:val="16"/>
                <w:szCs w:val="16"/>
                <w:lang w:val="en-US"/>
              </w:rPr>
            </w:pPr>
          </w:p>
          <w:p w:rsidR="000F1A00" w:rsidRDefault="007415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ГАЛОЎНАЕ ЎПРАЎЛЕННЕ</w:t>
            </w:r>
          </w:p>
          <w:p w:rsidR="000F1A00" w:rsidRDefault="007415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ПА АДУКАЦЫІ</w:t>
            </w:r>
          </w:p>
          <w:p w:rsidR="000F1A00" w:rsidRDefault="000F1A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color w:val="FFFFFF" w:themeColor="background1"/>
                <w:sz w:val="20"/>
              </w:rPr>
            </w:pPr>
          </w:p>
          <w:p w:rsidR="000F1A00" w:rsidRDefault="007415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2"/>
              </w:rPr>
              <w:t>З А Г А Д</w:t>
            </w:r>
          </w:p>
        </w:tc>
        <w:tc>
          <w:tcPr>
            <w:tcW w:w="5103" w:type="dxa"/>
            <w:shd w:val="clear" w:color="auto" w:fill="auto"/>
          </w:tcPr>
          <w:p w:rsidR="000F1A00" w:rsidRDefault="007415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МИНСКИЙ ОБЛАСТНОЙ ИСПОЛНИТЕЛЬНЫЙ КОМИТЕТ</w:t>
            </w:r>
          </w:p>
          <w:p w:rsidR="000F1A00" w:rsidRDefault="000F1A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color w:val="FFFFFF" w:themeColor="background1"/>
                <w:sz w:val="16"/>
                <w:szCs w:val="16"/>
              </w:rPr>
            </w:pPr>
          </w:p>
          <w:p w:rsidR="000F1A00" w:rsidRDefault="007415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ГЛАВНОЕ УПРАВЛЕНИЕ</w:t>
            </w:r>
          </w:p>
          <w:p w:rsidR="000F1A00" w:rsidRDefault="007415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ПО ОБРАЗОВАНИЮ</w:t>
            </w:r>
          </w:p>
          <w:p w:rsidR="000F1A00" w:rsidRDefault="000F1A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color w:val="FFFFFF" w:themeColor="background1"/>
                <w:sz w:val="20"/>
              </w:rPr>
            </w:pPr>
          </w:p>
          <w:p w:rsidR="000F1A00" w:rsidRDefault="007415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2"/>
              </w:rPr>
              <w:t>П Р И К А З</w:t>
            </w:r>
          </w:p>
        </w:tc>
      </w:tr>
    </w:tbl>
    <w:p w:rsidR="000F1A00" w:rsidRDefault="000F1A00">
      <w:pPr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color w:val="FFFFFF" w:themeColor="background1"/>
          <w:sz w:val="24"/>
          <w:szCs w:val="24"/>
        </w:rPr>
      </w:pPr>
    </w:p>
    <w:p w:rsidR="000F1A00" w:rsidRDefault="0074150D">
      <w:pPr>
        <w:overflowPunct w:val="0"/>
        <w:autoSpaceDE w:val="0"/>
        <w:autoSpaceDN w:val="0"/>
        <w:adjustRightInd w:val="0"/>
        <w:textAlignment w:val="baseline"/>
        <w:rPr>
          <w:color w:val="FFFFFF" w:themeColor="background1"/>
          <w:szCs w:val="28"/>
        </w:rPr>
      </w:pPr>
      <w:r>
        <w:rPr>
          <w:color w:val="FFFFFF" w:themeColor="background1"/>
          <w:szCs w:val="28"/>
        </w:rPr>
        <w:t xml:space="preserve">                     г. </w:t>
      </w:r>
      <w:proofErr w:type="spellStart"/>
      <w:r>
        <w:rPr>
          <w:color w:val="FFFFFF" w:themeColor="background1"/>
          <w:szCs w:val="28"/>
        </w:rPr>
        <w:t>Мінск</w:t>
      </w:r>
      <w:proofErr w:type="spellEnd"/>
      <w:r>
        <w:rPr>
          <w:color w:val="FFFFFF" w:themeColor="background1"/>
          <w:szCs w:val="28"/>
        </w:rPr>
        <w:tab/>
      </w:r>
      <w:r>
        <w:rPr>
          <w:color w:val="FFFFFF" w:themeColor="background1"/>
          <w:szCs w:val="28"/>
        </w:rPr>
        <w:tab/>
      </w:r>
      <w:r>
        <w:rPr>
          <w:color w:val="FFFFFF" w:themeColor="background1"/>
          <w:szCs w:val="28"/>
        </w:rPr>
        <w:tab/>
      </w:r>
      <w:r>
        <w:rPr>
          <w:color w:val="FFFFFF" w:themeColor="background1"/>
          <w:szCs w:val="28"/>
        </w:rPr>
        <w:tab/>
        <w:t xml:space="preserve">            </w:t>
      </w:r>
      <w:r>
        <w:rPr>
          <w:color w:val="FFFFFF" w:themeColor="background1"/>
          <w:szCs w:val="28"/>
        </w:rPr>
        <w:tab/>
        <w:t xml:space="preserve"> г. Минск</w:t>
      </w:r>
    </w:p>
    <w:p w:rsidR="000F1A00" w:rsidRDefault="000F1A00">
      <w:pPr>
        <w:tabs>
          <w:tab w:val="left" w:pos="5954"/>
        </w:tabs>
        <w:spacing w:line="280" w:lineRule="exact"/>
        <w:ind w:right="2410"/>
        <w:rPr>
          <w:color w:val="FFFFFF" w:themeColor="background1"/>
          <w:sz w:val="30"/>
          <w:szCs w:val="30"/>
          <w:lang w:val="be-BY"/>
        </w:rPr>
      </w:pPr>
    </w:p>
    <w:p w:rsidR="000F1A00" w:rsidRPr="0078759D" w:rsidRDefault="00335DA0">
      <w:pPr>
        <w:tabs>
          <w:tab w:val="left" w:pos="5954"/>
          <w:tab w:val="left" w:pos="7228"/>
        </w:tabs>
        <w:spacing w:line="280" w:lineRule="exact"/>
        <w:ind w:right="2410"/>
        <w:rPr>
          <w:sz w:val="30"/>
          <w:szCs w:val="30"/>
        </w:rPr>
      </w:pPr>
      <w:r w:rsidRPr="0078759D">
        <w:rPr>
          <w:sz w:val="30"/>
          <w:szCs w:val="30"/>
        </w:rPr>
        <w:t xml:space="preserve">09 </w:t>
      </w:r>
      <w:r>
        <w:rPr>
          <w:sz w:val="30"/>
          <w:szCs w:val="30"/>
        </w:rPr>
        <w:t xml:space="preserve">января </w:t>
      </w:r>
      <w:r w:rsidRPr="0078759D">
        <w:rPr>
          <w:sz w:val="30"/>
          <w:szCs w:val="30"/>
        </w:rPr>
        <w:t xml:space="preserve">2025 </w:t>
      </w:r>
      <w:r>
        <w:rPr>
          <w:sz w:val="30"/>
          <w:szCs w:val="30"/>
        </w:rPr>
        <w:t>№</w:t>
      </w:r>
      <w:r w:rsidRPr="0078759D">
        <w:rPr>
          <w:sz w:val="30"/>
          <w:szCs w:val="30"/>
        </w:rPr>
        <w:t xml:space="preserve"> 6</w:t>
      </w:r>
    </w:p>
    <w:p w:rsidR="000F1A00" w:rsidRPr="002A0115" w:rsidRDefault="002A0115">
      <w:pPr>
        <w:tabs>
          <w:tab w:val="left" w:pos="5954"/>
        </w:tabs>
        <w:spacing w:line="280" w:lineRule="exact"/>
        <w:ind w:right="2410"/>
        <w:rPr>
          <w:color w:val="FFFFFF" w:themeColor="background1"/>
          <w:sz w:val="30"/>
          <w:szCs w:val="30"/>
          <w:lang w:val="be-BY"/>
        </w:rPr>
      </w:pPr>
      <w:r w:rsidRPr="002A0115">
        <w:rPr>
          <w:color w:val="FFFFFF" w:themeColor="background1"/>
          <w:sz w:val="30"/>
          <w:szCs w:val="30"/>
          <w:lang w:val="be-BY"/>
        </w:rPr>
        <w:t>10</w:t>
      </w:r>
      <w:r w:rsidR="0074150D" w:rsidRPr="002A0115">
        <w:rPr>
          <w:color w:val="FFFFFF" w:themeColor="background1"/>
          <w:sz w:val="30"/>
          <w:szCs w:val="30"/>
          <w:lang w:val="be-BY"/>
        </w:rPr>
        <w:t xml:space="preserve"> </w:t>
      </w:r>
      <w:r w:rsidRPr="002A0115">
        <w:rPr>
          <w:color w:val="FFFFFF" w:themeColor="background1"/>
          <w:sz w:val="30"/>
          <w:szCs w:val="30"/>
          <w:lang w:val="be-BY"/>
        </w:rPr>
        <w:t>декабря</w:t>
      </w:r>
      <w:r w:rsidR="0074150D" w:rsidRPr="002A0115">
        <w:rPr>
          <w:color w:val="FFFFFF" w:themeColor="background1"/>
          <w:sz w:val="30"/>
          <w:szCs w:val="30"/>
          <w:lang w:val="be-BY"/>
        </w:rPr>
        <w:t xml:space="preserve"> 2024 № </w:t>
      </w:r>
    </w:p>
    <w:p w:rsidR="000F1A00" w:rsidRDefault="000F1A00">
      <w:pPr>
        <w:tabs>
          <w:tab w:val="left" w:pos="5954"/>
        </w:tabs>
        <w:spacing w:line="280" w:lineRule="exact"/>
        <w:ind w:right="2410"/>
        <w:rPr>
          <w:sz w:val="30"/>
          <w:szCs w:val="30"/>
          <w:lang w:val="be-BY"/>
        </w:rPr>
      </w:pPr>
    </w:p>
    <w:p w:rsidR="002A0115" w:rsidRDefault="0074150D">
      <w:pPr>
        <w:tabs>
          <w:tab w:val="left" w:pos="5954"/>
        </w:tabs>
        <w:spacing w:line="280" w:lineRule="exact"/>
        <w:ind w:right="2410"/>
        <w:rPr>
          <w:sz w:val="30"/>
          <w:szCs w:val="30"/>
        </w:rPr>
      </w:pPr>
      <w:r>
        <w:rPr>
          <w:sz w:val="30"/>
          <w:szCs w:val="30"/>
        </w:rPr>
        <w:t>О проведении областного этапа</w:t>
      </w:r>
      <w:r w:rsidR="002A0115">
        <w:rPr>
          <w:sz w:val="30"/>
          <w:szCs w:val="30"/>
        </w:rPr>
        <w:t xml:space="preserve"> </w:t>
      </w:r>
    </w:p>
    <w:p w:rsidR="000F1A00" w:rsidRDefault="002A0115">
      <w:pPr>
        <w:tabs>
          <w:tab w:val="left" w:pos="5954"/>
        </w:tabs>
        <w:spacing w:line="280" w:lineRule="exact"/>
        <w:ind w:right="2410"/>
        <w:rPr>
          <w:sz w:val="30"/>
          <w:szCs w:val="30"/>
        </w:rPr>
      </w:pPr>
      <w:r>
        <w:rPr>
          <w:sz w:val="30"/>
          <w:szCs w:val="30"/>
        </w:rPr>
        <w:t>республиканского конкурса</w:t>
      </w:r>
    </w:p>
    <w:p w:rsidR="000F1A00" w:rsidRDefault="0074150D">
      <w:pPr>
        <w:tabs>
          <w:tab w:val="left" w:pos="5954"/>
        </w:tabs>
        <w:spacing w:line="280" w:lineRule="exact"/>
        <w:ind w:right="2410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ТехноИнтеллект</w:t>
      </w:r>
      <w:proofErr w:type="spellEnd"/>
      <w:r>
        <w:rPr>
          <w:sz w:val="30"/>
          <w:szCs w:val="30"/>
        </w:rPr>
        <w:t xml:space="preserve">» </w:t>
      </w:r>
    </w:p>
    <w:p w:rsidR="000F1A00" w:rsidRDefault="000F1A00">
      <w:pPr>
        <w:pStyle w:val="ae"/>
        <w:tabs>
          <w:tab w:val="left" w:pos="0"/>
          <w:tab w:val="left" w:pos="1134"/>
          <w:tab w:val="left" w:pos="1701"/>
        </w:tabs>
        <w:ind w:left="0"/>
        <w:jc w:val="both"/>
        <w:rPr>
          <w:sz w:val="30"/>
          <w:szCs w:val="30"/>
        </w:rPr>
      </w:pPr>
    </w:p>
    <w:p w:rsidR="000F1A00" w:rsidRDefault="0074150D">
      <w:pPr>
        <w:pStyle w:val="24"/>
        <w:shd w:val="clear" w:color="auto" w:fill="auto"/>
        <w:tabs>
          <w:tab w:val="left" w:pos="1040"/>
        </w:tabs>
        <w:spacing w:line="240" w:lineRule="auto"/>
        <w:ind w:firstLine="680"/>
      </w:pPr>
      <w:r>
        <w:t xml:space="preserve">В соответствии с планом работы </w:t>
      </w:r>
      <w:r>
        <w:rPr>
          <w:lang w:val="be-BY"/>
        </w:rPr>
        <w:t xml:space="preserve">главного </w:t>
      </w:r>
      <w:r>
        <w:t xml:space="preserve">управления </w:t>
      </w:r>
      <w:r>
        <w:rPr>
          <w:lang w:val="be-BY"/>
        </w:rPr>
        <w:t>по</w:t>
      </w:r>
      <w:r>
        <w:t xml:space="preserve"> </w:t>
      </w:r>
      <w:proofErr w:type="spellStart"/>
      <w:r>
        <w:t>образовани</w:t>
      </w:r>
      <w:proofErr w:type="spellEnd"/>
      <w:r>
        <w:rPr>
          <w:lang w:val="be-BY"/>
        </w:rPr>
        <w:t>ю</w:t>
      </w:r>
      <w:r w:rsidR="002A0115">
        <w:t xml:space="preserve"> Минского облисполкома на 2024/2025</w:t>
      </w:r>
      <w:r>
        <w:t xml:space="preserve"> учебный год </w:t>
      </w:r>
    </w:p>
    <w:p w:rsidR="000F1A00" w:rsidRDefault="0074150D">
      <w:pPr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 Организовать и провести областной этап конкурса </w:t>
      </w:r>
      <w:r>
        <w:rPr>
          <w:sz w:val="30"/>
          <w:szCs w:val="30"/>
        </w:rPr>
        <w:br/>
        <w:t>научно-технического творчества учащейся молодежи «</w:t>
      </w:r>
      <w:proofErr w:type="spellStart"/>
      <w:r>
        <w:rPr>
          <w:sz w:val="30"/>
          <w:szCs w:val="30"/>
        </w:rPr>
        <w:t>Техно</w:t>
      </w:r>
      <w:r w:rsidR="002A0115">
        <w:rPr>
          <w:sz w:val="30"/>
          <w:szCs w:val="30"/>
        </w:rPr>
        <w:t>И</w:t>
      </w:r>
      <w:r w:rsidR="007913DB">
        <w:rPr>
          <w:sz w:val="30"/>
          <w:szCs w:val="30"/>
        </w:rPr>
        <w:t>нтеллект</w:t>
      </w:r>
      <w:proofErr w:type="spellEnd"/>
      <w:r w:rsidR="007913DB">
        <w:rPr>
          <w:sz w:val="30"/>
          <w:szCs w:val="30"/>
        </w:rPr>
        <w:t xml:space="preserve">» (далее – конкурс) с </w:t>
      </w:r>
      <w:r w:rsidR="00335DA0">
        <w:rPr>
          <w:sz w:val="30"/>
          <w:szCs w:val="30"/>
        </w:rPr>
        <w:t>9 января</w:t>
      </w:r>
      <w:r w:rsidR="007913DB">
        <w:rPr>
          <w:sz w:val="30"/>
          <w:szCs w:val="30"/>
        </w:rPr>
        <w:t xml:space="preserve"> по </w:t>
      </w:r>
      <w:r w:rsidR="00D874B2">
        <w:rPr>
          <w:sz w:val="30"/>
          <w:szCs w:val="30"/>
        </w:rPr>
        <w:t>28</w:t>
      </w:r>
      <w:r>
        <w:rPr>
          <w:sz w:val="30"/>
          <w:szCs w:val="30"/>
        </w:rPr>
        <w:t xml:space="preserve"> </w:t>
      </w:r>
      <w:r w:rsidR="002A0115">
        <w:rPr>
          <w:sz w:val="30"/>
          <w:szCs w:val="30"/>
        </w:rPr>
        <w:t>февраля 2025</w:t>
      </w:r>
      <w:r w:rsidR="000A260D">
        <w:rPr>
          <w:sz w:val="30"/>
          <w:szCs w:val="30"/>
        </w:rPr>
        <w:t xml:space="preserve"> г</w:t>
      </w:r>
      <w:r>
        <w:rPr>
          <w:sz w:val="30"/>
          <w:szCs w:val="30"/>
        </w:rPr>
        <w:t>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Утвердить: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 состав организационного комитета конкурса (далее – оргкомитет);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 порядок проведения конкурса.</w:t>
      </w:r>
    </w:p>
    <w:p w:rsidR="000F1A00" w:rsidRDefault="0074150D" w:rsidP="00335DA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Государственному учреждению образования «Минский областной институт развития образования» (</w:t>
      </w:r>
      <w:bookmarkStart w:id="1" w:name="_Hlk124157061"/>
      <w:proofErr w:type="spellStart"/>
      <w:r>
        <w:rPr>
          <w:sz w:val="30"/>
          <w:szCs w:val="30"/>
        </w:rPr>
        <w:t>Дробеня</w:t>
      </w:r>
      <w:proofErr w:type="spellEnd"/>
      <w:r>
        <w:rPr>
          <w:sz w:val="30"/>
          <w:szCs w:val="30"/>
        </w:rPr>
        <w:t xml:space="preserve"> Ф.В.</w:t>
      </w:r>
      <w:bookmarkEnd w:id="1"/>
      <w:r w:rsidR="00335DA0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обеспечить выполнение необходимых организационно-методических мероприятий, связанных </w:t>
      </w:r>
      <w:r w:rsidR="00335DA0">
        <w:rPr>
          <w:sz w:val="30"/>
          <w:szCs w:val="30"/>
        </w:rPr>
        <w:br/>
      </w:r>
      <w:r>
        <w:rPr>
          <w:sz w:val="30"/>
          <w:szCs w:val="30"/>
        </w:rPr>
        <w:t>с подготовкой и проведением конкурса.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Начальникам управлений по образованию райисполкомов, управлений (от</w:t>
      </w:r>
      <w:r w:rsidR="00335DA0">
        <w:rPr>
          <w:sz w:val="30"/>
          <w:szCs w:val="30"/>
        </w:rPr>
        <w:t xml:space="preserve">дела) по образованию, спорту и </w:t>
      </w:r>
      <w:r>
        <w:rPr>
          <w:sz w:val="30"/>
          <w:szCs w:val="30"/>
        </w:rPr>
        <w:t xml:space="preserve">туризму </w:t>
      </w:r>
      <w:proofErr w:type="spellStart"/>
      <w:r>
        <w:rPr>
          <w:sz w:val="30"/>
          <w:szCs w:val="30"/>
        </w:rPr>
        <w:t>райгорисполкомов</w:t>
      </w:r>
      <w:proofErr w:type="spellEnd"/>
      <w:r>
        <w:rPr>
          <w:sz w:val="30"/>
          <w:szCs w:val="30"/>
        </w:rPr>
        <w:t>, директорам учреждений образования областного подчинения: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4.1. обеспечить качественную подготовку </w:t>
      </w:r>
      <w:r>
        <w:rPr>
          <w:sz w:val="30"/>
          <w:szCs w:val="30"/>
          <w:lang w:val="be-BY"/>
        </w:rPr>
        <w:t>конкурсных работ</w:t>
      </w:r>
      <w:r>
        <w:rPr>
          <w:sz w:val="30"/>
          <w:szCs w:val="30"/>
        </w:rPr>
        <w:t>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4.2. обеспечить качественную подачу заявки от района, своевременную доставку конкурсных материалов.</w:t>
      </w:r>
    </w:p>
    <w:p w:rsidR="000F1A00" w:rsidRDefault="009D639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74150D">
        <w:rPr>
          <w:sz w:val="30"/>
          <w:szCs w:val="30"/>
        </w:rPr>
        <w:t xml:space="preserve">. Контроль за исполнением приказа возложить на первого заместителя начальника главного управления по образованию Минского облисполкома </w:t>
      </w:r>
      <w:proofErr w:type="spellStart"/>
      <w:r w:rsidR="0074150D">
        <w:rPr>
          <w:sz w:val="30"/>
          <w:szCs w:val="30"/>
        </w:rPr>
        <w:t>Филистович</w:t>
      </w:r>
      <w:proofErr w:type="spellEnd"/>
      <w:r w:rsidR="0074150D">
        <w:rPr>
          <w:sz w:val="30"/>
          <w:szCs w:val="30"/>
        </w:rPr>
        <w:t xml:space="preserve"> С.П.</w:t>
      </w:r>
    </w:p>
    <w:p w:rsidR="000F1A00" w:rsidRDefault="000F1A00">
      <w:pPr>
        <w:shd w:val="clear" w:color="auto" w:fill="FFFFFF"/>
        <w:spacing w:line="360" w:lineRule="auto"/>
        <w:jc w:val="both"/>
        <w:rPr>
          <w:sz w:val="30"/>
          <w:szCs w:val="30"/>
        </w:rPr>
      </w:pPr>
    </w:p>
    <w:p w:rsidR="000F1A00" w:rsidRDefault="0074150D">
      <w:pPr>
        <w:shd w:val="clear" w:color="auto" w:fill="FFFFFF"/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</w:t>
      </w:r>
      <w:r>
        <w:rPr>
          <w:sz w:val="30"/>
          <w:szCs w:val="30"/>
          <w:lang w:val="be-BY"/>
        </w:rPr>
        <w:t xml:space="preserve">главного </w:t>
      </w:r>
      <w:proofErr w:type="spellStart"/>
      <w:r>
        <w:rPr>
          <w:sz w:val="30"/>
          <w:szCs w:val="30"/>
        </w:rPr>
        <w:t>управления</w:t>
      </w:r>
      <w:r>
        <w:rPr>
          <w:i/>
          <w:color w:val="FFFFFF" w:themeColor="background1"/>
          <w:sz w:val="30"/>
          <w:szCs w:val="30"/>
        </w:rPr>
        <w:t>Подпись</w:t>
      </w:r>
      <w:proofErr w:type="spellEnd"/>
      <w:r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ab/>
      </w:r>
      <w:proofErr w:type="spellStart"/>
      <w:r>
        <w:rPr>
          <w:sz w:val="30"/>
          <w:szCs w:val="30"/>
        </w:rPr>
        <w:t>Н.Н.Башко</w:t>
      </w:r>
      <w:proofErr w:type="spellEnd"/>
    </w:p>
    <w:p w:rsidR="00335DA0" w:rsidRDefault="00335DA0">
      <w:pPr>
        <w:spacing w:line="180" w:lineRule="exact"/>
        <w:rPr>
          <w:sz w:val="18"/>
          <w:szCs w:val="18"/>
        </w:rPr>
      </w:pPr>
    </w:p>
    <w:p w:rsidR="00335DA0" w:rsidRDefault="00335DA0">
      <w:pPr>
        <w:spacing w:line="180" w:lineRule="exact"/>
        <w:rPr>
          <w:sz w:val="18"/>
          <w:szCs w:val="18"/>
        </w:rPr>
      </w:pPr>
    </w:p>
    <w:p w:rsidR="000F1A00" w:rsidRPr="00335DA0" w:rsidRDefault="0074150D">
      <w:pPr>
        <w:spacing w:line="180" w:lineRule="exact"/>
        <w:rPr>
          <w:sz w:val="18"/>
          <w:szCs w:val="18"/>
        </w:rPr>
      </w:pPr>
      <w:proofErr w:type="gramStart"/>
      <w:r>
        <w:rPr>
          <w:sz w:val="18"/>
          <w:szCs w:val="18"/>
        </w:rPr>
        <w:t>54  экз.</w:t>
      </w:r>
      <w:proofErr w:type="gramEnd"/>
      <w:r>
        <w:rPr>
          <w:sz w:val="18"/>
          <w:szCs w:val="18"/>
        </w:rPr>
        <w:t>: в дело, МОИРО,</w:t>
      </w:r>
      <w:r w:rsidR="00335DA0" w:rsidRPr="00335DA0">
        <w:rPr>
          <w:sz w:val="18"/>
          <w:szCs w:val="18"/>
        </w:rPr>
        <w:t xml:space="preserve"> </w:t>
      </w:r>
      <w:r>
        <w:rPr>
          <w:sz w:val="18"/>
          <w:szCs w:val="18"/>
          <w:lang w:val="be-BY"/>
        </w:rPr>
        <w:t>УССО, У(о)ОСиТ, УО</w:t>
      </w:r>
    </w:p>
    <w:p w:rsidR="00335DA0" w:rsidRDefault="0074150D">
      <w:pPr>
        <w:spacing w:line="180" w:lineRule="exact"/>
        <w:rPr>
          <w:sz w:val="18"/>
          <w:szCs w:val="18"/>
        </w:rPr>
      </w:pPr>
      <w:r>
        <w:rPr>
          <w:sz w:val="18"/>
          <w:szCs w:val="18"/>
          <w:lang w:val="be-BY"/>
        </w:rPr>
        <w:t xml:space="preserve">Реутенок </w:t>
      </w:r>
      <w:r>
        <w:rPr>
          <w:sz w:val="18"/>
          <w:szCs w:val="18"/>
        </w:rPr>
        <w:t>2705709</w:t>
      </w:r>
    </w:p>
    <w:p w:rsidR="0078759D" w:rsidRPr="0078759D" w:rsidRDefault="0078759D"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>Приказ</w:t>
      </w:r>
    </w:p>
    <w:p w:rsidR="000F1A00" w:rsidRDefault="0074150D">
      <w:pPr>
        <w:spacing w:line="280" w:lineRule="exact"/>
        <w:ind w:left="4962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:rsidR="000F1A00" w:rsidRDefault="0074150D">
      <w:pPr>
        <w:spacing w:line="280" w:lineRule="exact"/>
        <w:ind w:left="496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Приказ начальника главного </w:t>
      </w:r>
      <w:r>
        <w:rPr>
          <w:sz w:val="30"/>
          <w:szCs w:val="30"/>
        </w:rPr>
        <w:t xml:space="preserve">управления </w:t>
      </w:r>
      <w:r>
        <w:rPr>
          <w:sz w:val="30"/>
          <w:szCs w:val="30"/>
          <w:lang w:val="be-BY"/>
        </w:rPr>
        <w:t>по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>ю Минского областного исполнительного комитета</w:t>
      </w:r>
    </w:p>
    <w:p w:rsidR="000F1A00" w:rsidRDefault="00335DA0">
      <w:pPr>
        <w:ind w:firstLine="4962"/>
        <w:rPr>
          <w:sz w:val="30"/>
          <w:szCs w:val="30"/>
        </w:rPr>
      </w:pPr>
      <w:r w:rsidRPr="00335DA0">
        <w:rPr>
          <w:sz w:val="30"/>
          <w:szCs w:val="30"/>
        </w:rPr>
        <w:t>09.01.</w:t>
      </w:r>
      <w:r>
        <w:rPr>
          <w:sz w:val="30"/>
          <w:szCs w:val="30"/>
        </w:rPr>
        <w:t>2025</w:t>
      </w:r>
      <w:r w:rsidR="0074150D">
        <w:rPr>
          <w:sz w:val="30"/>
          <w:szCs w:val="30"/>
        </w:rPr>
        <w:t xml:space="preserve"> № </w:t>
      </w:r>
      <w:r>
        <w:rPr>
          <w:sz w:val="30"/>
          <w:szCs w:val="30"/>
          <w:u w:val="single"/>
        </w:rPr>
        <w:t>6</w:t>
      </w:r>
    </w:p>
    <w:p w:rsidR="000F1A00" w:rsidRDefault="000F1A00">
      <w:pPr>
        <w:ind w:left="4962"/>
        <w:rPr>
          <w:sz w:val="30"/>
          <w:szCs w:val="30"/>
        </w:rPr>
      </w:pPr>
    </w:p>
    <w:p w:rsidR="000F1A00" w:rsidRDefault="0074150D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Состав организационного комитета областного этапа</w:t>
      </w:r>
    </w:p>
    <w:p w:rsidR="000F1A00" w:rsidRDefault="0074150D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республиканского конкурса научно-технического творчества учащейся молодежи «</w:t>
      </w:r>
      <w:proofErr w:type="spellStart"/>
      <w:r>
        <w:rPr>
          <w:sz w:val="30"/>
          <w:szCs w:val="30"/>
        </w:rPr>
        <w:t>ТехноИнтеллект</w:t>
      </w:r>
      <w:proofErr w:type="spellEnd"/>
      <w:r>
        <w:rPr>
          <w:sz w:val="30"/>
          <w:szCs w:val="30"/>
        </w:rPr>
        <w:t>»</w:t>
      </w:r>
    </w:p>
    <w:p w:rsidR="000F1A00" w:rsidRDefault="000F1A00">
      <w:pPr>
        <w:ind w:left="2835" w:hanging="2835"/>
        <w:jc w:val="both"/>
        <w:rPr>
          <w:sz w:val="30"/>
          <w:szCs w:val="30"/>
        </w:rPr>
      </w:pPr>
    </w:p>
    <w:p w:rsidR="000F1A00" w:rsidRDefault="0074150D">
      <w:pPr>
        <w:ind w:left="2835" w:hanging="2835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Филистович</w:t>
      </w:r>
      <w:proofErr w:type="spellEnd"/>
      <w:r>
        <w:rPr>
          <w:sz w:val="30"/>
          <w:szCs w:val="30"/>
        </w:rPr>
        <w:t xml:space="preserve"> С.П.</w:t>
      </w:r>
      <w:r>
        <w:rPr>
          <w:sz w:val="30"/>
          <w:szCs w:val="30"/>
        </w:rPr>
        <w:tab/>
        <w:t xml:space="preserve">первый заместитель начальника </w:t>
      </w:r>
      <w:r>
        <w:rPr>
          <w:sz w:val="30"/>
          <w:szCs w:val="30"/>
          <w:lang w:val="be-BY"/>
        </w:rPr>
        <w:t xml:space="preserve">главного </w:t>
      </w:r>
      <w:r>
        <w:rPr>
          <w:sz w:val="30"/>
          <w:szCs w:val="30"/>
        </w:rPr>
        <w:t xml:space="preserve">управления </w:t>
      </w:r>
      <w:r>
        <w:rPr>
          <w:sz w:val="30"/>
          <w:szCs w:val="30"/>
          <w:lang w:val="be-BY"/>
        </w:rPr>
        <w:t>по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>ю</w:t>
      </w:r>
      <w:r>
        <w:rPr>
          <w:sz w:val="30"/>
          <w:szCs w:val="30"/>
        </w:rPr>
        <w:t xml:space="preserve"> Минского областного исполнительного комитета</w:t>
      </w:r>
    </w:p>
    <w:p w:rsidR="000F1A00" w:rsidRDefault="000F1A00">
      <w:pPr>
        <w:rPr>
          <w:sz w:val="30"/>
          <w:szCs w:val="30"/>
        </w:rPr>
      </w:pPr>
    </w:p>
    <w:p w:rsidR="000F1A00" w:rsidRDefault="0074150D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Цвирко Т.А.</w:t>
      </w:r>
      <w:r>
        <w:rPr>
          <w:sz w:val="30"/>
          <w:szCs w:val="30"/>
        </w:rPr>
        <w:tab/>
        <w:t>начальник отдела социаль</w:t>
      </w:r>
      <w:r w:rsidR="00335DA0">
        <w:rPr>
          <w:sz w:val="30"/>
          <w:szCs w:val="30"/>
        </w:rPr>
        <w:t xml:space="preserve">ной и </w:t>
      </w:r>
      <w:r>
        <w:rPr>
          <w:sz w:val="30"/>
          <w:szCs w:val="30"/>
        </w:rPr>
        <w:t xml:space="preserve">воспитательной работы </w:t>
      </w:r>
      <w:r>
        <w:rPr>
          <w:sz w:val="30"/>
          <w:szCs w:val="30"/>
          <w:lang w:val="be-BY"/>
        </w:rPr>
        <w:t xml:space="preserve">главного </w:t>
      </w:r>
      <w:r>
        <w:rPr>
          <w:sz w:val="30"/>
          <w:szCs w:val="30"/>
        </w:rPr>
        <w:t xml:space="preserve">управления </w:t>
      </w:r>
      <w:r>
        <w:rPr>
          <w:sz w:val="30"/>
          <w:szCs w:val="30"/>
          <w:lang w:val="be-BY"/>
        </w:rPr>
        <w:t>по</w:t>
      </w:r>
      <w:r w:rsidR="00335DA0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>ю</w:t>
      </w:r>
      <w:r>
        <w:rPr>
          <w:sz w:val="30"/>
          <w:szCs w:val="30"/>
        </w:rPr>
        <w:t xml:space="preserve"> Минского областного исполнительного комитета</w:t>
      </w:r>
    </w:p>
    <w:p w:rsidR="000F1A00" w:rsidRDefault="000F1A00">
      <w:pPr>
        <w:ind w:left="2835" w:hanging="2835"/>
        <w:jc w:val="both"/>
        <w:rPr>
          <w:sz w:val="30"/>
          <w:szCs w:val="30"/>
        </w:rPr>
      </w:pPr>
    </w:p>
    <w:p w:rsidR="000F1A00" w:rsidRDefault="0074150D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Савицкая О.В.</w:t>
      </w:r>
      <w:r>
        <w:rPr>
          <w:sz w:val="30"/>
          <w:szCs w:val="30"/>
        </w:rPr>
        <w:tab/>
        <w:t>проректор по методической работе государственного учреждения образования «Минский областной институт развития образования»</w:t>
      </w:r>
    </w:p>
    <w:p w:rsidR="000F1A00" w:rsidRDefault="000F1A00">
      <w:pPr>
        <w:ind w:left="2835" w:hanging="2835"/>
        <w:rPr>
          <w:sz w:val="30"/>
          <w:szCs w:val="30"/>
        </w:rPr>
      </w:pPr>
    </w:p>
    <w:p w:rsidR="000F1A00" w:rsidRDefault="0074150D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Тарашкевич Л.П.</w:t>
      </w:r>
      <w:r>
        <w:rPr>
          <w:sz w:val="30"/>
          <w:szCs w:val="30"/>
        </w:rPr>
        <w:tab/>
        <w:t>начальник центра воспитательной и идеологической работы государственного учреждения образования «Минский областной институт развития образования»</w:t>
      </w:r>
    </w:p>
    <w:p w:rsidR="000F1A00" w:rsidRDefault="000F1A00">
      <w:pPr>
        <w:rPr>
          <w:sz w:val="30"/>
          <w:szCs w:val="30"/>
        </w:rPr>
      </w:pPr>
    </w:p>
    <w:p w:rsidR="000F1A00" w:rsidRDefault="0074150D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Чистая А.Е.</w:t>
      </w:r>
      <w:r>
        <w:rPr>
          <w:sz w:val="30"/>
          <w:szCs w:val="30"/>
        </w:rPr>
        <w:tab/>
        <w:t xml:space="preserve">заместитель начальника </w:t>
      </w:r>
      <w:bookmarkStart w:id="2" w:name="_Hlk124154434"/>
      <w:r>
        <w:rPr>
          <w:sz w:val="30"/>
          <w:szCs w:val="30"/>
        </w:rPr>
        <w:t xml:space="preserve">центра воспитательной </w:t>
      </w:r>
      <w:r>
        <w:rPr>
          <w:sz w:val="30"/>
          <w:szCs w:val="30"/>
        </w:rPr>
        <w:br/>
        <w:t>и идеологической работы государственного учреждения образования «Минский областной институт развития образования»</w:t>
      </w:r>
    </w:p>
    <w:bookmarkEnd w:id="2"/>
    <w:p w:rsidR="000F1A00" w:rsidRDefault="000F1A00">
      <w:pPr>
        <w:rPr>
          <w:sz w:val="30"/>
          <w:szCs w:val="30"/>
        </w:rPr>
        <w:sectPr w:rsidR="000F1A00">
          <w:headerReference w:type="default" r:id="rId7"/>
          <w:pgSz w:w="11906" w:h="16838"/>
          <w:pgMar w:top="1134" w:right="567" w:bottom="1134" w:left="1701" w:header="720" w:footer="639" w:gutter="0"/>
          <w:cols w:space="720"/>
          <w:titlePg/>
          <w:docGrid w:linePitch="381"/>
        </w:sectPr>
      </w:pPr>
    </w:p>
    <w:p w:rsidR="000F1A00" w:rsidRDefault="0074150D">
      <w:pPr>
        <w:spacing w:line="280" w:lineRule="exact"/>
        <w:ind w:left="4962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:rsidR="000F1A00" w:rsidRDefault="0074150D">
      <w:pPr>
        <w:spacing w:line="280" w:lineRule="exact"/>
        <w:ind w:left="496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Приказ начальника главного </w:t>
      </w:r>
      <w:r>
        <w:rPr>
          <w:sz w:val="30"/>
          <w:szCs w:val="30"/>
        </w:rPr>
        <w:t xml:space="preserve">управления </w:t>
      </w:r>
      <w:r>
        <w:rPr>
          <w:sz w:val="30"/>
          <w:szCs w:val="30"/>
          <w:lang w:val="be-BY"/>
        </w:rPr>
        <w:t>по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>ю Минского областного исполнительного комитета</w:t>
      </w:r>
    </w:p>
    <w:p w:rsidR="000F1A00" w:rsidRPr="00335DA0" w:rsidRDefault="0078759D">
      <w:pPr>
        <w:ind w:firstLine="4962"/>
        <w:rPr>
          <w:sz w:val="30"/>
          <w:szCs w:val="30"/>
        </w:rPr>
      </w:pPr>
      <w:r>
        <w:rPr>
          <w:sz w:val="30"/>
          <w:szCs w:val="30"/>
        </w:rPr>
        <w:t>09.01.</w:t>
      </w:r>
      <w:r w:rsidR="00335DA0" w:rsidRPr="00335DA0">
        <w:rPr>
          <w:sz w:val="30"/>
          <w:szCs w:val="30"/>
        </w:rPr>
        <w:t>2025</w:t>
      </w:r>
      <w:r w:rsidR="0074150D" w:rsidRPr="00335DA0">
        <w:rPr>
          <w:sz w:val="30"/>
          <w:szCs w:val="30"/>
        </w:rPr>
        <w:t xml:space="preserve"> № </w:t>
      </w:r>
      <w:r w:rsidR="00335DA0" w:rsidRPr="00335DA0">
        <w:rPr>
          <w:sz w:val="30"/>
          <w:szCs w:val="30"/>
        </w:rPr>
        <w:t>6</w:t>
      </w:r>
    </w:p>
    <w:p w:rsidR="000F1A00" w:rsidRDefault="000F1A00">
      <w:pPr>
        <w:jc w:val="center"/>
        <w:rPr>
          <w:b/>
          <w:sz w:val="30"/>
          <w:szCs w:val="30"/>
          <w:lang w:val="be-BY"/>
        </w:rPr>
      </w:pPr>
    </w:p>
    <w:p w:rsidR="000F1A00" w:rsidRDefault="0074150D">
      <w:pPr>
        <w:spacing w:line="280" w:lineRule="exact"/>
        <w:jc w:val="center"/>
        <w:rPr>
          <w:sz w:val="30"/>
          <w:szCs w:val="30"/>
          <w:lang w:val="be-BY"/>
        </w:rPr>
      </w:pPr>
      <w:bookmarkStart w:id="3" w:name="_Hlk95119737"/>
      <w:r>
        <w:rPr>
          <w:sz w:val="30"/>
          <w:szCs w:val="30"/>
          <w:lang w:val="be-BY"/>
        </w:rPr>
        <w:t>Порядок проведения</w:t>
      </w:r>
    </w:p>
    <w:p w:rsidR="000F1A00" w:rsidRDefault="0074150D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областного </w:t>
      </w:r>
      <w:r>
        <w:rPr>
          <w:sz w:val="30"/>
          <w:szCs w:val="30"/>
        </w:rPr>
        <w:t>этапа республиканского конкурса научно-технического творчества учащейся молодежи «</w:t>
      </w:r>
      <w:proofErr w:type="spellStart"/>
      <w:r>
        <w:rPr>
          <w:sz w:val="30"/>
          <w:szCs w:val="30"/>
        </w:rPr>
        <w:t>ТехноИнтеллект</w:t>
      </w:r>
      <w:proofErr w:type="spellEnd"/>
      <w:r>
        <w:rPr>
          <w:sz w:val="30"/>
          <w:szCs w:val="30"/>
        </w:rPr>
        <w:t>»</w:t>
      </w:r>
    </w:p>
    <w:p w:rsidR="000F1A00" w:rsidRDefault="000F1A00">
      <w:pPr>
        <w:spacing w:line="280" w:lineRule="exact"/>
        <w:jc w:val="center"/>
        <w:rPr>
          <w:b/>
          <w:sz w:val="30"/>
          <w:szCs w:val="30"/>
        </w:rPr>
      </w:pPr>
    </w:p>
    <w:p w:rsidR="000F1A00" w:rsidRDefault="0074150D">
      <w:pPr>
        <w:ind w:left="709"/>
        <w:rPr>
          <w:sz w:val="30"/>
          <w:szCs w:val="30"/>
        </w:rPr>
      </w:pPr>
      <w:r>
        <w:rPr>
          <w:sz w:val="30"/>
          <w:szCs w:val="30"/>
        </w:rPr>
        <w:t>1. Общие положения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 Областной этап республиканского конкурса «</w:t>
      </w:r>
      <w:proofErr w:type="spellStart"/>
      <w:r>
        <w:rPr>
          <w:sz w:val="30"/>
          <w:szCs w:val="30"/>
        </w:rPr>
        <w:t>ТехноИнтеллект</w:t>
      </w:r>
      <w:proofErr w:type="spellEnd"/>
      <w:r>
        <w:rPr>
          <w:sz w:val="30"/>
          <w:szCs w:val="30"/>
        </w:rPr>
        <w:t>» проводится с целью выявления и поддержки талантливой и одаренной молодежи в области научно-технического творчества</w:t>
      </w:r>
      <w:r w:rsidR="00D874B2">
        <w:rPr>
          <w:sz w:val="30"/>
          <w:szCs w:val="30"/>
        </w:rPr>
        <w:t>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1.2. Основные задачи конкурса: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активизация деятельности объединений по интересам технического профиля, исследовательских молодежных объединений;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предоставление дополнительных возможностей для реализации творческих идей, исследовательской деятельности;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установление творческих связей с научными исследовательскими коллективами.</w:t>
      </w:r>
    </w:p>
    <w:p w:rsidR="000F1A00" w:rsidRDefault="0074150D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1.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 xml:space="preserve">. Организатором конкурса является </w:t>
      </w:r>
      <w:r>
        <w:rPr>
          <w:sz w:val="30"/>
          <w:szCs w:val="30"/>
          <w:lang w:val="be-BY"/>
        </w:rPr>
        <w:t xml:space="preserve">главное </w:t>
      </w:r>
      <w:r>
        <w:rPr>
          <w:sz w:val="30"/>
          <w:szCs w:val="30"/>
        </w:rPr>
        <w:t xml:space="preserve">управление </w:t>
      </w:r>
      <w:r>
        <w:rPr>
          <w:sz w:val="30"/>
          <w:szCs w:val="30"/>
          <w:lang w:val="be-BY"/>
        </w:rPr>
        <w:t>по </w:t>
      </w:r>
      <w:proofErr w:type="spellStart"/>
      <w:r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>ю Минского облисполкома.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1.4. В</w:t>
      </w:r>
      <w:r>
        <w:rPr>
          <w:spacing w:val="-4"/>
          <w:sz w:val="30"/>
          <w:szCs w:val="30"/>
        </w:rPr>
        <w:t xml:space="preserve"> конкурсе </w:t>
      </w:r>
      <w:r>
        <w:rPr>
          <w:sz w:val="30"/>
          <w:szCs w:val="30"/>
          <w:lang w:val="be-BY"/>
        </w:rPr>
        <w:t>могут принять</w:t>
      </w:r>
      <w:r>
        <w:rPr>
          <w:spacing w:val="-4"/>
          <w:sz w:val="30"/>
          <w:szCs w:val="30"/>
        </w:rPr>
        <w:t xml:space="preserve"> участие учащиеся</w:t>
      </w:r>
      <w:r>
        <w:rPr>
          <w:sz w:val="30"/>
          <w:szCs w:val="30"/>
        </w:rPr>
        <w:t xml:space="preserve"> среднего специального образования, дополнительного образования детей и молодежи, которые являются победителями и призерами районных и городских конкурсов и олимпиад, проявившие способности в моделировании, конструировании, радиоэлектронике, научно-исследовательской и экспериментальной деятельности в возрасте 14-18 лет на момент проведения конкурса.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1.5. Проведение конкурса будет осуществляться в </w:t>
      </w:r>
      <w:r w:rsidR="00D874B2">
        <w:rPr>
          <w:sz w:val="30"/>
          <w:szCs w:val="30"/>
        </w:rPr>
        <w:t>очно-</w:t>
      </w:r>
      <w:r>
        <w:rPr>
          <w:sz w:val="30"/>
          <w:szCs w:val="30"/>
        </w:rPr>
        <w:t>заочной форме.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1.6. В рамках конкурса будут работать следующие секции: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1. Техническое конструирование.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2. Энергетика и электротехника. Энергосберегающие технологии.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3. Экология и рациональное природопользование.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4. Современные и перспективные материалы.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5. Робототехника, автоматика, интеллектуальные системы.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6. Радиоэлектроника.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7. Информационные системы и технологии.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8. Мультимедийные технологии.</w:t>
      </w:r>
    </w:p>
    <w:p w:rsidR="005771F5" w:rsidRDefault="005771F5">
      <w:pPr>
        <w:ind w:firstLine="709"/>
        <w:jc w:val="both"/>
        <w:rPr>
          <w:sz w:val="30"/>
          <w:szCs w:val="30"/>
        </w:rPr>
      </w:pP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Секция 9. Авиация, космонавтика и аэрокосмическая техника.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</w:t>
      </w:r>
      <w:r w:rsidR="00CB4125">
        <w:rPr>
          <w:sz w:val="30"/>
          <w:szCs w:val="30"/>
        </w:rPr>
        <w:t>кция 10. Архитектурный рисунок.</w:t>
      </w:r>
    </w:p>
    <w:p w:rsidR="000F1A00" w:rsidRDefault="00CB4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11. Цвет в архитектуре.</w:t>
      </w:r>
    </w:p>
    <w:p w:rsidR="000F1A00" w:rsidRPr="000A260D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12. Композиция.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1.7. Для организации и проведения конкурса формируется</w:t>
      </w:r>
      <w:r>
        <w:rPr>
          <w:sz w:val="30"/>
          <w:szCs w:val="30"/>
        </w:rPr>
        <w:t xml:space="preserve"> организационный комитет (далее – оргкомитет).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Оргкомитет:</w:t>
      </w:r>
    </w:p>
    <w:p w:rsidR="000F1A00" w:rsidRDefault="007415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осуществляет непосредственное руководство за подготовкой                        и проведением конкурса;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утверждает председателя и состав жюри;</w:t>
      </w:r>
    </w:p>
    <w:p w:rsidR="000F1A00" w:rsidRDefault="007415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утверждает и награждает победителей конкурса;</w:t>
      </w:r>
    </w:p>
    <w:p w:rsidR="000F1A00" w:rsidRDefault="007415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оставляет за собой право изменения сроков, места проведения конкурса;</w:t>
      </w:r>
    </w:p>
    <w:p w:rsidR="000F1A00" w:rsidRDefault="007415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решает иные вопросы, возникающие в ходе подготовки и проведения конкурса.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1.8. Решения оргкомитета принимаются на заседаниях путем открытого голосования и оформляются протоколами. Оргкомитет имеет право принимать решение, если на заседании присутствует не менее 2/3 утвержденного состава оргкомитета. Решение оргкомитета считается принятым, если за него проголосовало более половины присутствующих на заседании членов оргкомитета.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1.9. Жюри конкурса: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оценивает работы, представленные участниками конкурса, защиту работ;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оставляет за собой право распределения количества призовых мест в секциях;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определяет конкретное количество баллов по каждому критерию каждой секции до начала работы секции;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определяет победителей конкурса;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вносит в оргкомитет предложения по улучшению организации конкурса, повышению его научного и методического уровней, устранению выявленных недостатков.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  <w:lang w:val="be-BY"/>
        </w:rPr>
        <w:t>10</w:t>
      </w:r>
      <w:r>
        <w:rPr>
          <w:sz w:val="30"/>
          <w:szCs w:val="30"/>
        </w:rPr>
        <w:t>. Решения жюри конкурса принимаются на заседаниях путем открытого голосования и оформляются протоколами. Жюри конкурса имеет право принимать решение, если на заседании присутствует не менее 2/3 утвержденного состава жюри. Решение жюри конкурса считается принятым, если за него проголосовало более половины присутствующих на заседании членов жюри конкурса.</w:t>
      </w:r>
    </w:p>
    <w:p w:rsidR="000F1A00" w:rsidRDefault="0074150D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Требования к </w:t>
      </w:r>
      <w:r>
        <w:rPr>
          <w:sz w:val="30"/>
          <w:szCs w:val="30"/>
          <w:lang w:val="be-BY"/>
        </w:rPr>
        <w:t>конкурсным работам: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 На конкурс принимаются исследования, натурные наблюдения, полевые и лабораторные изыскания, программные разработки, изобретения в области естественных, математических, технических наук, творческие </w:t>
      </w:r>
      <w:r>
        <w:rPr>
          <w:sz w:val="30"/>
          <w:szCs w:val="30"/>
        </w:rPr>
        <w:lastRenderedPageBreak/>
        <w:t>работы, выполненные участниками самостоятельно (без соавторов). Каждый участник представляет на конкурс одну работу (модели, приборы, устройства, экспонаты, проекты, художественные работы). К участию не допускаются работы, которые были представлены на конкурсах, конференциях прошлых лет.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 Предусмотрена работа следующих секций: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1. «Техническое конструирование»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Представляются действующие устройства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транспортной, промышленной, сельскохозяйственной, военной техники; станочного оборудования; оборудования для облегчения труда и получения определенных навыков; оборудования для внедрения в промышленность, сельское хозяйство, строительство; рыцарские костюмы и вооружение; изделия кузнечного мастерства.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2. «Энергетика и электротехника. Энергосберегающие технологии»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Представляются действующие устройства, конструкции, оборудование для получения и преобразования энергии; электротехническое оборудование для внедрения в промышленность, сельское хозяйство. Представляются проекты, оригинальные технические решения, устройства, приборы, разработанные в процессе самостоятельной исследовательской, экспериментальной и изобретательской деятельности участника в области энергосберегающих технологий.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3.</w:t>
      </w:r>
      <w:r>
        <w:rPr>
          <w:b/>
          <w:sz w:val="30"/>
          <w:szCs w:val="30"/>
        </w:rPr>
        <w:t xml:space="preserve"> «</w:t>
      </w:r>
      <w:r>
        <w:rPr>
          <w:sz w:val="30"/>
          <w:szCs w:val="30"/>
        </w:rPr>
        <w:t>Экология и рациональное природопользование»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Представляются устройства, приборы, доклады, проекты, оригинальные технические решения и наглядные пособия (включая учебно-наглядные пособия), связанные с самостоятельной исследовательской, экспериментальной и изобретательской деятельностью участников в области экологии.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4. «Современные и перспективные материалы»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Представляются устройства, модели, макеты с применением перспективных металлических и неметаллических материалов. Результаты поисковых, экспериментальных, исследовательских работ, действующие устройства, модели, приспособления в области материаловедения (изучение состава, строения и свойств материалов в процессе их получения, обработки и эксплуатации, исторические аспекты).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 5. «Робототехника, автоматика и интеллектуальные системы»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Представляются технические средства передачи и приема информации с целью управления и контроля на расстоянии, исключающих участие человека при выполнении операций конкретного процесса; разработка автоматизированных технических систем (роботов), комплексов программных и логико-математических средств                             </w:t>
      </w:r>
      <w:r>
        <w:rPr>
          <w:sz w:val="30"/>
          <w:szCs w:val="30"/>
        </w:rPr>
        <w:lastRenderedPageBreak/>
        <w:t>для поддержки деятельности человека в режиме продвинутого диалога «человек – машина».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6. «Радиоэлектроника»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Представляются действующие радиоэлектронные конструкции устройств и приборов, рационализаторские идеи для промышленности, сельского хозяйства, медицины, энергетики, электронные измерительные системы; технические средства передачи и приема информации с целью управления и контроля на расстоянии, исключающие участие человека     при выполнении операций конкретного процесса.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7. «Информационные системы и технологии»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Представляются программные продукты, способствующие изучению и применению компьютерной техники и технологий. В состав могут входить системные приложения, сервисные пакеты, программы, способствующие улучшению организации труда, проведению мониторингов обучения, организации образовательного процесса                        в учреждениях образования.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работы в секции представляются ЕХЕ-файлы и обязательно файлы, загружаемые из среды (коды программ, формы, DFM-файлы).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принимаются программные продукты: незавершенные, неработающие, без сопроводительной документации.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Секция 8. «Мультимедийные технологии»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Представляются мультимедийные продукты: обучающие                           и справочные; WEB – сайты с элементами мультимедиа; компьютерные анимации, презентации общественно значимой тематики (здоровый образ жизни, патриотическое воспитание, охрана окружающей среды, безопасность жизнедеятельности, презентации учреждений образования).</w:t>
      </w:r>
    </w:p>
    <w:p w:rsidR="000F1A00" w:rsidRDefault="0074150D">
      <w:pPr>
        <w:ind w:firstLine="709"/>
        <w:jc w:val="both"/>
        <w:rPr>
          <w:rStyle w:val="FontStyle11"/>
          <w:b w:val="0"/>
          <w:bCs w:val="0"/>
          <w:i/>
          <w:iCs/>
          <w:sz w:val="30"/>
          <w:szCs w:val="30"/>
        </w:rPr>
      </w:pPr>
      <w:r>
        <w:rPr>
          <w:sz w:val="30"/>
          <w:szCs w:val="30"/>
        </w:rPr>
        <w:t>Секция 9. «Авиация, космонавтика и аэрокосмическая техника»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Представляются исследования в области развития авиации                         и космонавтики, результаты научных исследований звездного неба, рефераты об исследованиях планет, проекты полетов межпланетных автоматических станций, проекты новых транспортных космических систем, симуляторов, тренажеров, систем жизнеобеспечения межпланетных полетов.</w:t>
      </w:r>
    </w:p>
    <w:p w:rsidR="00233234" w:rsidRDefault="00D874B2" w:rsidP="00D874B2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Секц</w:t>
      </w:r>
      <w:r w:rsidR="00233234">
        <w:rPr>
          <w:sz w:val="30"/>
          <w:szCs w:val="30"/>
        </w:rPr>
        <w:t>ия 10. «Архитектурный рисунок»</w:t>
      </w:r>
    </w:p>
    <w:p w:rsidR="00D874B2" w:rsidRPr="00D874B2" w:rsidRDefault="00D874B2" w:rsidP="00D874B2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Творческая работа выполняется на ватмане форматом А3 в карандаше (допускается применение смешанной техники.</w:t>
      </w:r>
    </w:p>
    <w:p w:rsidR="00D874B2" w:rsidRPr="00D874B2" w:rsidRDefault="00D874B2" w:rsidP="00D874B2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Секция 11. «Цвет в архитектуре»</w:t>
      </w:r>
    </w:p>
    <w:p w:rsidR="00D874B2" w:rsidRPr="00D874B2" w:rsidRDefault="00D874B2" w:rsidP="00D874B2">
      <w:pPr>
        <w:shd w:val="clear" w:color="auto" w:fill="FFFFFF"/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Творческая работа выполняется на ватмане форматом А3 акварелью, гуашью, акрилом.</w:t>
      </w:r>
    </w:p>
    <w:p w:rsidR="00D874B2" w:rsidRPr="00D874B2" w:rsidRDefault="00D874B2" w:rsidP="00D874B2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Секция 12. «Композиция»</w:t>
      </w:r>
    </w:p>
    <w:p w:rsidR="00D874B2" w:rsidRDefault="00D874B2" w:rsidP="00D874B2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Рисунок перспективный, общего вида, выполняется на ватмане форматом А3, техника выполнения – свободная.</w:t>
      </w:r>
    </w:p>
    <w:p w:rsidR="00CB4125" w:rsidRPr="00CB4125" w:rsidRDefault="00CB4125" w:rsidP="00CB4125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lastRenderedPageBreak/>
        <w:t xml:space="preserve">О </w:t>
      </w:r>
      <w:r w:rsidR="00D874B2" w:rsidRPr="00D874B2">
        <w:rPr>
          <w:sz w:val="30"/>
          <w:szCs w:val="30"/>
        </w:rPr>
        <w:t>темах и форматах</w:t>
      </w:r>
      <w:r w:rsidRPr="00D874B2">
        <w:rPr>
          <w:sz w:val="30"/>
          <w:szCs w:val="30"/>
        </w:rPr>
        <w:t xml:space="preserve"> секций 10</w:t>
      </w:r>
      <w:r w:rsidR="007913DB" w:rsidRPr="00D874B2">
        <w:rPr>
          <w:sz w:val="30"/>
          <w:szCs w:val="30"/>
        </w:rPr>
        <w:t>-</w:t>
      </w:r>
      <w:r w:rsidRPr="00D874B2">
        <w:rPr>
          <w:sz w:val="30"/>
          <w:szCs w:val="30"/>
        </w:rPr>
        <w:t>12 будет сообщено дополнительно.</w:t>
      </w:r>
    </w:p>
    <w:p w:rsidR="000F1A00" w:rsidRDefault="0074150D" w:rsidP="00D874B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рамках работы секции 8 каждый участник представляет сопроводительную информацию в электронном виде: Ф.И.О. разработчика, название организации, которую он представляет; Ф.И.О. руководителя проекта; краткие тезисы доклада (назначение, использование и значимость программного продукта, язык программирования и среда разработки, особенности применения современных средств программирования, прикладных пакетов и библиотек в программном продукте, использование ресурсов ПК); код программы; распечатки копии экрана, отражающие работу программы.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D874B2">
        <w:rPr>
          <w:sz w:val="30"/>
          <w:szCs w:val="30"/>
        </w:rPr>
        <w:t>3</w:t>
      </w:r>
      <w:r>
        <w:rPr>
          <w:sz w:val="30"/>
          <w:szCs w:val="30"/>
        </w:rPr>
        <w:t>. Результаты участия в секциях 1</w:t>
      </w:r>
      <w:r w:rsidR="007913DB">
        <w:rPr>
          <w:sz w:val="30"/>
          <w:szCs w:val="30"/>
        </w:rPr>
        <w:t>-</w:t>
      </w:r>
      <w:r>
        <w:rPr>
          <w:sz w:val="30"/>
          <w:szCs w:val="30"/>
        </w:rPr>
        <w:t>9 определяются по сумме баллов, полученных участником за представленную конкурсную работу                        и ее защиту.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Жюри оценивает работу по следующим критериям: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актуальность;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новизна;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элемент исследования (представлен полный цикл исследования);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достижения автора (собственная постановка проблемы или задачи, непосредственное участие в эксперименте, использование в работе аналитических методов и т.д.);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значимость исследования (работа может быть рекомендована              для опубликования, использована в практической деятельности, представлена на международный конкурс, приложены свидетельства, сертификаты); оформление работы. 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равенства набранных баллов первенство определяется </w:t>
      </w:r>
      <w:proofErr w:type="gramStart"/>
      <w:r>
        <w:rPr>
          <w:sz w:val="30"/>
          <w:szCs w:val="30"/>
        </w:rPr>
        <w:t>по  критерию</w:t>
      </w:r>
      <w:proofErr w:type="gramEnd"/>
      <w:r>
        <w:rPr>
          <w:sz w:val="30"/>
          <w:szCs w:val="30"/>
        </w:rPr>
        <w:t xml:space="preserve"> «актуальность», далее в случае равенства баллов по  критериям «значимость исследования», «достижения автора», «эрудиция», «изложение».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D874B2">
        <w:rPr>
          <w:sz w:val="30"/>
          <w:szCs w:val="30"/>
        </w:rPr>
        <w:t>4</w:t>
      </w:r>
      <w:r>
        <w:rPr>
          <w:sz w:val="30"/>
          <w:szCs w:val="30"/>
        </w:rPr>
        <w:t xml:space="preserve">. Работы участников секций </w:t>
      </w:r>
      <w:r w:rsidR="007913DB">
        <w:rPr>
          <w:sz w:val="30"/>
          <w:szCs w:val="30"/>
        </w:rPr>
        <w:t>10-</w:t>
      </w:r>
      <w:r w:rsidR="004B54E5">
        <w:rPr>
          <w:sz w:val="30"/>
          <w:szCs w:val="30"/>
        </w:rPr>
        <w:t xml:space="preserve">12 </w:t>
      </w:r>
      <w:r w:rsidR="008459C0">
        <w:rPr>
          <w:sz w:val="30"/>
          <w:szCs w:val="30"/>
        </w:rPr>
        <w:t xml:space="preserve">оформляются согласно  </w:t>
      </w:r>
      <w:proofErr w:type="gramStart"/>
      <w:r w:rsidR="008459C0">
        <w:rPr>
          <w:sz w:val="30"/>
          <w:szCs w:val="30"/>
        </w:rPr>
        <w:t xml:space="preserve">   (</w:t>
      </w:r>
      <w:proofErr w:type="gramEnd"/>
      <w:r w:rsidR="008459C0">
        <w:rPr>
          <w:sz w:val="30"/>
          <w:szCs w:val="30"/>
        </w:rPr>
        <w:t>п</w:t>
      </w:r>
      <w:r>
        <w:rPr>
          <w:sz w:val="30"/>
          <w:szCs w:val="30"/>
        </w:rPr>
        <w:t>риложению 2).</w:t>
      </w:r>
    </w:p>
    <w:p w:rsidR="000F1A00" w:rsidRPr="00D874B2" w:rsidRDefault="0074150D">
      <w:pPr>
        <w:ind w:firstLine="709"/>
        <w:jc w:val="both"/>
        <w:rPr>
          <w:bCs/>
          <w:sz w:val="30"/>
          <w:szCs w:val="30"/>
        </w:rPr>
      </w:pPr>
      <w:r w:rsidRPr="00D874B2">
        <w:rPr>
          <w:bCs/>
          <w:sz w:val="30"/>
          <w:szCs w:val="30"/>
        </w:rPr>
        <w:t>2.</w:t>
      </w:r>
      <w:r w:rsidR="00D874B2" w:rsidRPr="00D874B2">
        <w:rPr>
          <w:bCs/>
          <w:sz w:val="30"/>
          <w:szCs w:val="30"/>
        </w:rPr>
        <w:t>5</w:t>
      </w:r>
      <w:r w:rsidRPr="00D874B2">
        <w:rPr>
          <w:bCs/>
          <w:sz w:val="30"/>
          <w:szCs w:val="30"/>
        </w:rPr>
        <w:t>. Критерии оценки работ в секции 10:</w:t>
      </w:r>
    </w:p>
    <w:p w:rsidR="000F1A00" w:rsidRPr="00D874B2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раскрытие темы</w:t>
      </w:r>
      <w:r w:rsidR="007913DB" w:rsidRPr="00D874B2">
        <w:rPr>
          <w:sz w:val="30"/>
          <w:szCs w:val="30"/>
        </w:rPr>
        <w:t xml:space="preserve">, </w:t>
      </w:r>
      <w:r w:rsidRPr="00D874B2">
        <w:rPr>
          <w:sz w:val="30"/>
          <w:szCs w:val="30"/>
        </w:rPr>
        <w:t>выявление конструктивных и аналитических особенностей строений, зданий;</w:t>
      </w:r>
    </w:p>
    <w:p w:rsidR="000F1A00" w:rsidRPr="00D874B2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передача линейной перспективы;</w:t>
      </w:r>
    </w:p>
    <w:p w:rsidR="000F1A00" w:rsidRPr="00D874B2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тональная разработка рисунка с учетом правил воздушной перспективы;</w:t>
      </w:r>
    </w:p>
    <w:p w:rsidR="000F1A00" w:rsidRPr="00D874B2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качество подачи рисунка;</w:t>
      </w:r>
    </w:p>
    <w:p w:rsidR="000F1A00" w:rsidRPr="00D874B2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чистота графического приема;</w:t>
      </w:r>
    </w:p>
    <w:p w:rsidR="000F1A00" w:rsidRPr="00D874B2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отсутствие небрежности при проработке формы.</w:t>
      </w:r>
    </w:p>
    <w:p w:rsidR="000F1A00" w:rsidRPr="00D874B2" w:rsidRDefault="0074150D">
      <w:pPr>
        <w:ind w:firstLine="709"/>
        <w:jc w:val="both"/>
        <w:rPr>
          <w:bCs/>
          <w:sz w:val="30"/>
          <w:szCs w:val="30"/>
        </w:rPr>
      </w:pPr>
      <w:r w:rsidRPr="00D874B2">
        <w:rPr>
          <w:bCs/>
          <w:sz w:val="30"/>
          <w:szCs w:val="30"/>
        </w:rPr>
        <w:t>2.</w:t>
      </w:r>
      <w:r w:rsidR="00D874B2" w:rsidRPr="00D874B2">
        <w:rPr>
          <w:bCs/>
          <w:sz w:val="30"/>
          <w:szCs w:val="30"/>
        </w:rPr>
        <w:t>6</w:t>
      </w:r>
      <w:r w:rsidRPr="00D874B2">
        <w:rPr>
          <w:bCs/>
          <w:sz w:val="30"/>
          <w:szCs w:val="30"/>
        </w:rPr>
        <w:t>. Критерии оценки работ в секции 11:</w:t>
      </w:r>
    </w:p>
    <w:p w:rsidR="000F1A00" w:rsidRPr="00D874B2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раскрытие темы (создание завершенного, целостного и эмоционального образа);</w:t>
      </w:r>
    </w:p>
    <w:p w:rsidR="000F1A00" w:rsidRPr="00D874B2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lastRenderedPageBreak/>
        <w:t>компоновка изображения на формате листа;</w:t>
      </w:r>
    </w:p>
    <w:p w:rsidR="000F1A00" w:rsidRPr="00D874B2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цельность композиции (использование правил, приемов и средств композиции);</w:t>
      </w:r>
    </w:p>
    <w:p w:rsidR="000F1A00" w:rsidRPr="00D874B2" w:rsidRDefault="0074150D">
      <w:pPr>
        <w:ind w:firstLine="709"/>
        <w:jc w:val="both"/>
        <w:rPr>
          <w:b/>
          <w:bCs/>
          <w:sz w:val="30"/>
          <w:szCs w:val="30"/>
        </w:rPr>
      </w:pPr>
      <w:r w:rsidRPr="00D874B2">
        <w:rPr>
          <w:sz w:val="30"/>
          <w:szCs w:val="30"/>
        </w:rPr>
        <w:t>выразительная, органичная техника, раскрывающая авторское решение темы;</w:t>
      </w:r>
    </w:p>
    <w:p w:rsidR="000F1A00" w:rsidRPr="00D874B2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общее впечатление от работы.</w:t>
      </w:r>
    </w:p>
    <w:p w:rsidR="000F1A00" w:rsidRPr="00D874B2" w:rsidRDefault="0074150D">
      <w:pPr>
        <w:ind w:firstLine="709"/>
        <w:jc w:val="both"/>
        <w:rPr>
          <w:bCs/>
          <w:sz w:val="30"/>
          <w:szCs w:val="30"/>
        </w:rPr>
      </w:pPr>
      <w:r w:rsidRPr="00D874B2">
        <w:rPr>
          <w:bCs/>
          <w:sz w:val="30"/>
          <w:szCs w:val="30"/>
        </w:rPr>
        <w:t>2.</w:t>
      </w:r>
      <w:r w:rsidR="00D874B2" w:rsidRPr="00D874B2">
        <w:rPr>
          <w:bCs/>
          <w:sz w:val="30"/>
          <w:szCs w:val="30"/>
        </w:rPr>
        <w:t>7</w:t>
      </w:r>
      <w:r w:rsidRPr="00D874B2">
        <w:rPr>
          <w:bCs/>
          <w:sz w:val="30"/>
          <w:szCs w:val="30"/>
        </w:rPr>
        <w:t>. Критерии оценки работ в секции 12:</w:t>
      </w:r>
    </w:p>
    <w:p w:rsidR="000F1A00" w:rsidRPr="00D874B2" w:rsidRDefault="0074150D">
      <w:pPr>
        <w:ind w:firstLine="709"/>
        <w:jc w:val="both"/>
        <w:rPr>
          <w:b/>
          <w:bCs/>
          <w:sz w:val="30"/>
          <w:szCs w:val="30"/>
        </w:rPr>
      </w:pPr>
      <w:r w:rsidRPr="00D874B2">
        <w:rPr>
          <w:sz w:val="30"/>
          <w:szCs w:val="30"/>
        </w:rPr>
        <w:t>использование в работе базовых принципов композиции;</w:t>
      </w:r>
    </w:p>
    <w:p w:rsidR="000F1A00" w:rsidRPr="00D874B2" w:rsidRDefault="0074150D">
      <w:pPr>
        <w:ind w:firstLine="709"/>
        <w:jc w:val="both"/>
        <w:rPr>
          <w:b/>
          <w:bCs/>
          <w:sz w:val="30"/>
          <w:szCs w:val="30"/>
        </w:rPr>
      </w:pPr>
      <w:r w:rsidRPr="00D874B2">
        <w:rPr>
          <w:sz w:val="30"/>
          <w:szCs w:val="30"/>
        </w:rPr>
        <w:t>раскрытие темы (создание образа);</w:t>
      </w:r>
    </w:p>
    <w:p w:rsidR="000F1A00" w:rsidRPr="00D874B2" w:rsidRDefault="0074150D">
      <w:pPr>
        <w:ind w:firstLine="709"/>
        <w:jc w:val="both"/>
        <w:rPr>
          <w:b/>
          <w:bCs/>
          <w:sz w:val="30"/>
          <w:szCs w:val="30"/>
        </w:rPr>
      </w:pPr>
      <w:r w:rsidRPr="00D874B2">
        <w:rPr>
          <w:sz w:val="30"/>
          <w:szCs w:val="30"/>
        </w:rPr>
        <w:t>использование правил, приемов и средств композиции;</w:t>
      </w:r>
    </w:p>
    <w:p w:rsidR="000F1A00" w:rsidRPr="00D874B2" w:rsidRDefault="0074150D">
      <w:pPr>
        <w:ind w:firstLine="709"/>
        <w:jc w:val="both"/>
        <w:rPr>
          <w:b/>
          <w:bCs/>
          <w:sz w:val="30"/>
          <w:szCs w:val="30"/>
        </w:rPr>
      </w:pPr>
      <w:r w:rsidRPr="00D874B2">
        <w:rPr>
          <w:sz w:val="30"/>
          <w:szCs w:val="30"/>
        </w:rPr>
        <w:t>композиционное решение;</w:t>
      </w:r>
    </w:p>
    <w:p w:rsidR="000F1A00" w:rsidRPr="00D874B2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цветовое решение;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 w:rsidRPr="00D874B2">
        <w:rPr>
          <w:sz w:val="30"/>
          <w:szCs w:val="30"/>
        </w:rPr>
        <w:t>качество исполнения.</w:t>
      </w:r>
    </w:p>
    <w:p w:rsidR="000F1A00" w:rsidRDefault="0074150D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3. Условия проведения конкурса: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3.1. Заявки на участие в конкурсе и ссылки на </w:t>
      </w:r>
      <w:proofErr w:type="spellStart"/>
      <w:r>
        <w:rPr>
          <w:sz w:val="30"/>
          <w:szCs w:val="30"/>
        </w:rPr>
        <w:t>видеопрезентации</w:t>
      </w:r>
      <w:proofErr w:type="spellEnd"/>
      <w:r>
        <w:rPr>
          <w:sz w:val="30"/>
          <w:szCs w:val="30"/>
        </w:rPr>
        <w:t xml:space="preserve"> (секции 1</w:t>
      </w:r>
      <w:r w:rsidR="007913DB">
        <w:rPr>
          <w:sz w:val="30"/>
          <w:szCs w:val="30"/>
        </w:rPr>
        <w:t>-</w:t>
      </w:r>
      <w:r>
        <w:rPr>
          <w:sz w:val="30"/>
          <w:szCs w:val="30"/>
        </w:rPr>
        <w:t xml:space="preserve">9) необходимо отправить до </w:t>
      </w:r>
      <w:r w:rsidR="00D874B2">
        <w:rPr>
          <w:sz w:val="30"/>
          <w:szCs w:val="30"/>
        </w:rPr>
        <w:t>15</w:t>
      </w:r>
      <w:r>
        <w:rPr>
          <w:sz w:val="30"/>
          <w:szCs w:val="30"/>
        </w:rPr>
        <w:t xml:space="preserve"> </w:t>
      </w:r>
      <w:r w:rsidR="004B54E5">
        <w:rPr>
          <w:sz w:val="30"/>
          <w:szCs w:val="30"/>
        </w:rPr>
        <w:t>февраля 2025</w:t>
      </w:r>
      <w:r w:rsidR="00233234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                                        на электронный адрес cvir@moiro.by (для </w:t>
      </w:r>
      <w:proofErr w:type="spellStart"/>
      <w:r>
        <w:rPr>
          <w:sz w:val="30"/>
          <w:szCs w:val="30"/>
        </w:rPr>
        <w:t>Реутенок</w:t>
      </w:r>
      <w:proofErr w:type="spellEnd"/>
      <w:r>
        <w:rPr>
          <w:sz w:val="30"/>
          <w:szCs w:val="30"/>
        </w:rPr>
        <w:t xml:space="preserve"> Н.Л.).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3.2. Конкурсные материалы необходимо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доставить до </w:t>
      </w:r>
      <w:r w:rsidR="004B54E5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="004B54E5">
        <w:rPr>
          <w:sz w:val="30"/>
          <w:szCs w:val="30"/>
        </w:rPr>
        <w:t>февраля</w:t>
      </w:r>
      <w:r>
        <w:rPr>
          <w:sz w:val="30"/>
          <w:szCs w:val="30"/>
        </w:rPr>
        <w:t xml:space="preserve"> 202</w:t>
      </w:r>
      <w:r w:rsidR="004B54E5">
        <w:rPr>
          <w:sz w:val="30"/>
          <w:szCs w:val="30"/>
        </w:rPr>
        <w:t>5</w:t>
      </w:r>
      <w:r>
        <w:rPr>
          <w:sz w:val="30"/>
          <w:szCs w:val="30"/>
        </w:rPr>
        <w:t xml:space="preserve"> года по адресу: г. Минск, пер. 1-й Велосипедный, д. 8, к. 406.</w:t>
      </w:r>
    </w:p>
    <w:p w:rsidR="000F1A00" w:rsidRDefault="0074150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3.3. </w:t>
      </w:r>
      <w:r w:rsidR="00233234">
        <w:rPr>
          <w:sz w:val="30"/>
          <w:szCs w:val="30"/>
        </w:rPr>
        <w:t>Оценка работ членами</w:t>
      </w:r>
      <w:r>
        <w:rPr>
          <w:sz w:val="30"/>
          <w:szCs w:val="30"/>
        </w:rPr>
        <w:t xml:space="preserve"> жюри состоится </w:t>
      </w:r>
      <w:r w:rsidR="007913DB" w:rsidRPr="008459C0">
        <w:rPr>
          <w:sz w:val="30"/>
          <w:szCs w:val="30"/>
        </w:rPr>
        <w:t>с 1</w:t>
      </w:r>
      <w:r w:rsidR="00233234">
        <w:rPr>
          <w:sz w:val="30"/>
          <w:szCs w:val="30"/>
        </w:rPr>
        <w:t>7</w:t>
      </w:r>
      <w:r w:rsidR="007913DB" w:rsidRPr="008459C0">
        <w:rPr>
          <w:sz w:val="30"/>
          <w:szCs w:val="30"/>
        </w:rPr>
        <w:t xml:space="preserve"> февраля </w:t>
      </w:r>
      <w:r w:rsidR="00233234">
        <w:rPr>
          <w:sz w:val="30"/>
          <w:szCs w:val="30"/>
        </w:rPr>
        <w:br/>
      </w:r>
      <w:r w:rsidR="007913DB" w:rsidRPr="008459C0">
        <w:rPr>
          <w:sz w:val="30"/>
          <w:szCs w:val="30"/>
        </w:rPr>
        <w:t xml:space="preserve">по </w:t>
      </w:r>
      <w:r w:rsidR="008459C0" w:rsidRPr="008459C0">
        <w:rPr>
          <w:sz w:val="30"/>
          <w:szCs w:val="30"/>
        </w:rPr>
        <w:t>2</w:t>
      </w:r>
      <w:r w:rsidR="00233234">
        <w:rPr>
          <w:sz w:val="30"/>
          <w:szCs w:val="30"/>
        </w:rPr>
        <w:t>8</w:t>
      </w:r>
      <w:r w:rsidR="004B54E5" w:rsidRPr="008459C0">
        <w:rPr>
          <w:sz w:val="30"/>
          <w:szCs w:val="30"/>
        </w:rPr>
        <w:t xml:space="preserve"> февраля</w:t>
      </w:r>
      <w:r w:rsidR="00233234">
        <w:rPr>
          <w:sz w:val="30"/>
          <w:szCs w:val="30"/>
        </w:rPr>
        <w:t xml:space="preserve"> 2025 г</w:t>
      </w:r>
      <w:r>
        <w:rPr>
          <w:sz w:val="30"/>
          <w:szCs w:val="30"/>
        </w:rPr>
        <w:t xml:space="preserve">. 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3.4. Определение результатов участия в конкурсе проводится                по сумме баллов, полученных участником за оценку представленной конкурсной работы и за ее защиту.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3.5. Участники конкурса, занявшие I, II, III место в каждой секции, награждаются дипломами главного управления по образованию Минского облисполкома соответствующих степеней.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3.6. Авторы лучших работ областного этапа примут участие </w:t>
      </w:r>
      <w:r>
        <w:rPr>
          <w:sz w:val="30"/>
          <w:szCs w:val="30"/>
        </w:rPr>
        <w:br/>
        <w:t>в республиканском конкурсе научно-технического творчества учащейся молодежи «</w:t>
      </w:r>
      <w:proofErr w:type="spellStart"/>
      <w:r>
        <w:rPr>
          <w:sz w:val="30"/>
          <w:szCs w:val="30"/>
        </w:rPr>
        <w:t>ТехноИнтеллект</w:t>
      </w:r>
      <w:proofErr w:type="spellEnd"/>
      <w:r>
        <w:rPr>
          <w:sz w:val="30"/>
          <w:szCs w:val="30"/>
        </w:rPr>
        <w:t>».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3.7. Апелляции на решения оргкомитета и жюри конкурса                        не принимаются и не рассматриваются.</w:t>
      </w:r>
    </w:p>
    <w:p w:rsidR="004E2A9B" w:rsidRPr="004E2A9B" w:rsidRDefault="00D22CE6" w:rsidP="004E2A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4E2A9B" w:rsidRPr="004E2A9B">
        <w:rPr>
          <w:sz w:val="30"/>
          <w:szCs w:val="30"/>
        </w:rPr>
        <w:t xml:space="preserve"> Защита персональных данных</w:t>
      </w:r>
    </w:p>
    <w:p w:rsidR="004E2A9B" w:rsidRPr="004E2A9B" w:rsidRDefault="004E2A9B" w:rsidP="004E2A9B">
      <w:pPr>
        <w:ind w:firstLine="709"/>
        <w:jc w:val="both"/>
        <w:rPr>
          <w:sz w:val="30"/>
          <w:szCs w:val="30"/>
        </w:rPr>
      </w:pPr>
      <w:r w:rsidRPr="004E2A9B">
        <w:rPr>
          <w:sz w:val="30"/>
          <w:szCs w:val="30"/>
        </w:rPr>
        <w:t>4.1. Принимая участие в областном этапе конкурса, участник выражает свое согласие на использование персональных данных.</w:t>
      </w:r>
    </w:p>
    <w:p w:rsidR="004E2A9B" w:rsidRPr="004E2A9B" w:rsidRDefault="004E2A9B" w:rsidP="004E2A9B">
      <w:pPr>
        <w:ind w:firstLine="709"/>
        <w:jc w:val="both"/>
        <w:rPr>
          <w:sz w:val="30"/>
          <w:szCs w:val="30"/>
        </w:rPr>
      </w:pPr>
      <w:r w:rsidRPr="004E2A9B">
        <w:rPr>
          <w:sz w:val="30"/>
          <w:szCs w:val="30"/>
        </w:rPr>
        <w:t xml:space="preserve">4.2. Факт участия в областном этапе конкурса подразумевает, </w:t>
      </w:r>
    </w:p>
    <w:p w:rsidR="004E2A9B" w:rsidRPr="004E2A9B" w:rsidRDefault="004E2A9B" w:rsidP="004E2A9B">
      <w:pPr>
        <w:ind w:firstLine="709"/>
        <w:jc w:val="both"/>
        <w:rPr>
          <w:sz w:val="30"/>
          <w:szCs w:val="30"/>
        </w:rPr>
      </w:pPr>
      <w:r w:rsidRPr="004E2A9B">
        <w:rPr>
          <w:sz w:val="30"/>
          <w:szCs w:val="30"/>
        </w:rPr>
        <w:t>что участники выражают свое безусловное согласие с тем, что их имена, фамилии и конкурсные материалы, а также интервью и иные материалы могут быть использованы организат</w:t>
      </w:r>
      <w:r>
        <w:rPr>
          <w:sz w:val="30"/>
          <w:szCs w:val="30"/>
        </w:rPr>
        <w:t xml:space="preserve">орами в рекламных и иных целях </w:t>
      </w:r>
      <w:r w:rsidRPr="004E2A9B">
        <w:rPr>
          <w:sz w:val="30"/>
          <w:szCs w:val="30"/>
        </w:rPr>
        <w:t>в течение неограниченного срока и без выплаты каких-либо вознаграждений. Оргкомитет вправе распоряжаться по своему усмотрению конкурсными материалами, в том числе р</w:t>
      </w:r>
      <w:r>
        <w:rPr>
          <w:sz w:val="30"/>
          <w:szCs w:val="30"/>
        </w:rPr>
        <w:t xml:space="preserve">азмещать их в социальных сетях </w:t>
      </w:r>
      <w:r w:rsidRPr="004E2A9B">
        <w:rPr>
          <w:sz w:val="30"/>
          <w:szCs w:val="30"/>
        </w:rPr>
        <w:lastRenderedPageBreak/>
        <w:t>и средствах массовой инфо</w:t>
      </w:r>
      <w:r>
        <w:rPr>
          <w:sz w:val="30"/>
          <w:szCs w:val="30"/>
        </w:rPr>
        <w:t xml:space="preserve">рмации (с указанием авторства, </w:t>
      </w:r>
      <w:r w:rsidRPr="004E2A9B">
        <w:rPr>
          <w:sz w:val="30"/>
          <w:szCs w:val="30"/>
        </w:rPr>
        <w:t>при необходимости – в редактированном виде).</w:t>
      </w:r>
    </w:p>
    <w:p w:rsidR="00D22CE6" w:rsidRDefault="004E2A9B" w:rsidP="004E2A9B">
      <w:pPr>
        <w:ind w:firstLine="709"/>
        <w:jc w:val="both"/>
        <w:rPr>
          <w:sz w:val="30"/>
          <w:szCs w:val="30"/>
        </w:rPr>
      </w:pPr>
      <w:r w:rsidRPr="00335DA0">
        <w:rPr>
          <w:sz w:val="30"/>
          <w:szCs w:val="30"/>
        </w:rPr>
        <w:t>4</w:t>
      </w:r>
      <w:r w:rsidRPr="004E2A9B">
        <w:rPr>
          <w:sz w:val="30"/>
          <w:szCs w:val="30"/>
        </w:rPr>
        <w:t>.3. Организаторы областного этапа конкурса гарантируют сохранность и защиту авторских прав на объекты интеллектуальной собственности, представленные для участия в конкурсе, а также соблюдение установленного порядка обработки персональных данных.</w:t>
      </w:r>
    </w:p>
    <w:p w:rsidR="000F1A00" w:rsidRDefault="00D22CE6">
      <w:pPr>
        <w:ind w:left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5</w:t>
      </w:r>
      <w:r w:rsidR="0074150D">
        <w:rPr>
          <w:sz w:val="30"/>
          <w:szCs w:val="30"/>
        </w:rPr>
        <w:t>. Финансирование конкурса</w:t>
      </w:r>
    </w:p>
    <w:p w:rsidR="000F1A00" w:rsidRDefault="007415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Финансирование конкурса осуществляется в установленном порядке за счет средств бюджета главного управления по образованию Минского облисполкома, управлений по образованию райисполкомов, управлений (отдела) по образованию, спорту и туризму </w:t>
      </w:r>
      <w:proofErr w:type="spellStart"/>
      <w:r>
        <w:rPr>
          <w:sz w:val="30"/>
          <w:szCs w:val="30"/>
        </w:rPr>
        <w:t>райгорисполкомов</w:t>
      </w:r>
      <w:proofErr w:type="spellEnd"/>
      <w:r>
        <w:rPr>
          <w:sz w:val="30"/>
          <w:szCs w:val="30"/>
        </w:rPr>
        <w:t xml:space="preserve">, учреждений образования областного подчинения, выделенных на проведение централизованных мероприятий, а также иных </w:t>
      </w:r>
      <w:proofErr w:type="gramStart"/>
      <w:r>
        <w:rPr>
          <w:sz w:val="30"/>
          <w:szCs w:val="30"/>
        </w:rPr>
        <w:t xml:space="preserve">источников,   </w:t>
      </w:r>
      <w:proofErr w:type="gramEnd"/>
      <w:r>
        <w:rPr>
          <w:sz w:val="30"/>
          <w:szCs w:val="30"/>
        </w:rPr>
        <w:t xml:space="preserve">                              не запрещенных законодательством Республики Беларусь.</w:t>
      </w:r>
      <w:bookmarkEnd w:id="3"/>
    </w:p>
    <w:p w:rsidR="000F1A00" w:rsidRDefault="0074150D">
      <w:pPr>
        <w:ind w:firstLine="709"/>
        <w:jc w:val="right"/>
        <w:rPr>
          <w:bCs/>
          <w:color w:val="000000"/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bCs/>
          <w:color w:val="000000"/>
          <w:sz w:val="30"/>
          <w:szCs w:val="30"/>
        </w:rPr>
        <w:lastRenderedPageBreak/>
        <w:t>Приложение 1</w:t>
      </w:r>
    </w:p>
    <w:p w:rsidR="000F1A00" w:rsidRDefault="0074150D">
      <w:pPr>
        <w:tabs>
          <w:tab w:val="left" w:pos="645"/>
        </w:tabs>
        <w:jc w:val="center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Оформление проектов участников</w:t>
      </w:r>
    </w:p>
    <w:p w:rsidR="000F1A00" w:rsidRDefault="0074150D">
      <w:pPr>
        <w:tabs>
          <w:tab w:val="left" w:pos="645"/>
        </w:tabs>
        <w:jc w:val="center"/>
        <w:rPr>
          <w:b/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(секции 1-9)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Композиционная структура проектов технического моделирования</w:t>
      </w:r>
      <w:r>
        <w:rPr>
          <w:sz w:val="30"/>
          <w:szCs w:val="30"/>
        </w:rPr>
        <w:br/>
        <w:t>и конструирования, исследовательских работ (далее – работ), представляемых в организационный комитет по проведению областного этапа республиканского конкурса научно-технического творчества учащейся молодежи «</w:t>
      </w:r>
      <w:proofErr w:type="spellStart"/>
      <w:r>
        <w:rPr>
          <w:sz w:val="30"/>
          <w:szCs w:val="30"/>
        </w:rPr>
        <w:t>ТехноИнтеллект</w:t>
      </w:r>
      <w:proofErr w:type="spellEnd"/>
      <w:r>
        <w:rPr>
          <w:sz w:val="30"/>
          <w:szCs w:val="30"/>
        </w:rPr>
        <w:t>», следующая: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 титульный лист;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 оглавление;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3) введение;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4) основная часть;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5) заключение;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6) библиографический список;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7) приложения.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1. Титульный лист </w:t>
      </w:r>
      <w:r>
        <w:rPr>
          <w:sz w:val="30"/>
          <w:szCs w:val="30"/>
        </w:rPr>
        <w:t>является первой страницей работы и заполняется по строго определенным правилам.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верхнем поле указывается полное наименование учреждения образования Республики Беларусь. 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среднем поле дается заглавие работы (приводится без слова «тема» и в кавычки не заключается).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Далее, с выравниванием по правому краю титульного листа, указываются название учреждения образования, фамилия и собственное имя исполнителя (исполнителей) работы, а ниже — должность педагогического работника, его фамилия, собственное имя, отчество.             В нижнем поле указывается место выполнения работы и год ее написания.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Содержание. После титульного листа помещается </w:t>
      </w:r>
      <w:r>
        <w:rPr>
          <w:bCs/>
          <w:iCs/>
          <w:sz w:val="30"/>
          <w:szCs w:val="30"/>
        </w:rPr>
        <w:t>содержание</w:t>
      </w:r>
      <w:r>
        <w:rPr>
          <w:sz w:val="30"/>
          <w:szCs w:val="30"/>
        </w:rPr>
        <w:t xml:space="preserve">, </w:t>
      </w:r>
      <w:proofErr w:type="gramStart"/>
      <w:r>
        <w:rPr>
          <w:sz w:val="30"/>
          <w:szCs w:val="30"/>
        </w:rPr>
        <w:t>в  котором</w:t>
      </w:r>
      <w:proofErr w:type="gramEnd"/>
      <w:r>
        <w:rPr>
          <w:sz w:val="30"/>
          <w:szCs w:val="30"/>
        </w:rPr>
        <w:t xml:space="preserve"> приводятся все разделы работы и указываются страницы, с  которых они начинаются.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Во </w:t>
      </w:r>
      <w:r>
        <w:rPr>
          <w:bCs/>
          <w:iCs/>
          <w:sz w:val="30"/>
          <w:szCs w:val="30"/>
        </w:rPr>
        <w:t xml:space="preserve">введении </w:t>
      </w:r>
      <w:r>
        <w:rPr>
          <w:sz w:val="30"/>
          <w:szCs w:val="30"/>
        </w:rPr>
        <w:t xml:space="preserve">обосновываются актуальность и новизна выбранной темы, цель и содержание поставленных задач, формулируется объект </w:t>
      </w:r>
      <w:proofErr w:type="gramStart"/>
      <w:r>
        <w:rPr>
          <w:sz w:val="30"/>
          <w:szCs w:val="30"/>
        </w:rPr>
        <w:t>и  предмет</w:t>
      </w:r>
      <w:proofErr w:type="gramEnd"/>
      <w:r>
        <w:rPr>
          <w:sz w:val="30"/>
          <w:szCs w:val="30"/>
        </w:rPr>
        <w:t xml:space="preserve"> исследования, а также гипотеза, дается краткий обзор литературы по теме, указываются избранные методы исследования.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введении также раскрывается структура работы, то есть дается перечень ее структурных элементов и обосновывается последовательность их расположения. 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В разделах </w:t>
      </w:r>
      <w:r>
        <w:rPr>
          <w:bCs/>
          <w:iCs/>
          <w:sz w:val="30"/>
          <w:szCs w:val="30"/>
        </w:rPr>
        <w:t xml:space="preserve">основной части работы </w:t>
      </w:r>
      <w:r>
        <w:rPr>
          <w:sz w:val="30"/>
          <w:szCs w:val="30"/>
        </w:rPr>
        <w:t>рассматриваются ведущие вопросы темы.</w:t>
      </w:r>
    </w:p>
    <w:p w:rsidR="000F1A00" w:rsidRDefault="0074150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 Исследовательская работа завершается заключением. В нем делаются выводы о проделанной работе. После заключения помещается список использованных источников. Каждый включенный в такой список источник должен иметь отражение в работе.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 xml:space="preserve">Работа печатается на бумаге формата А4 (с одной стороны листа, шрифт </w:t>
      </w:r>
      <w:proofErr w:type="spellStart"/>
      <w:r>
        <w:rPr>
          <w:color w:val="auto"/>
          <w:sz w:val="30"/>
          <w:szCs w:val="30"/>
        </w:rPr>
        <w:t>Times</w:t>
      </w:r>
      <w:proofErr w:type="spellEnd"/>
      <w:r>
        <w:rPr>
          <w:color w:val="auto"/>
          <w:sz w:val="30"/>
          <w:szCs w:val="30"/>
        </w:rPr>
        <w:t xml:space="preserve"> </w:t>
      </w:r>
      <w:proofErr w:type="spellStart"/>
      <w:r>
        <w:rPr>
          <w:color w:val="auto"/>
          <w:sz w:val="30"/>
          <w:szCs w:val="30"/>
        </w:rPr>
        <w:t>New</w:t>
      </w:r>
      <w:proofErr w:type="spellEnd"/>
      <w:r>
        <w:rPr>
          <w:color w:val="auto"/>
          <w:sz w:val="30"/>
          <w:szCs w:val="30"/>
        </w:rPr>
        <w:t xml:space="preserve"> </w:t>
      </w:r>
      <w:proofErr w:type="spellStart"/>
      <w:r>
        <w:rPr>
          <w:color w:val="auto"/>
          <w:sz w:val="30"/>
          <w:szCs w:val="30"/>
        </w:rPr>
        <w:t>Roman</w:t>
      </w:r>
      <w:proofErr w:type="spellEnd"/>
      <w:r>
        <w:rPr>
          <w:color w:val="auto"/>
          <w:sz w:val="30"/>
          <w:szCs w:val="30"/>
        </w:rPr>
        <w:t xml:space="preserve"> 15, через полтора интервала). Объем работы </w:t>
      </w:r>
      <w:proofErr w:type="gramStart"/>
      <w:r>
        <w:rPr>
          <w:color w:val="auto"/>
          <w:sz w:val="30"/>
          <w:szCs w:val="30"/>
        </w:rPr>
        <w:t>не  более</w:t>
      </w:r>
      <w:proofErr w:type="gramEnd"/>
      <w:r>
        <w:rPr>
          <w:color w:val="auto"/>
          <w:sz w:val="30"/>
          <w:szCs w:val="30"/>
        </w:rPr>
        <w:t xml:space="preserve"> 25 страниц без учета приложений.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Оценка представленной работы проводится по всем перечисленным позициям с учетом их полного и правильного раскрытия.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bCs/>
          <w:color w:val="auto"/>
          <w:sz w:val="30"/>
          <w:szCs w:val="30"/>
        </w:rPr>
        <w:t>Подготовка к защите проекта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Текст доклада должен быть кратким и составлен по схеме: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1) обоснование выбора темы;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2) цель исследования;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3) задачи исследования;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4) гипотеза исследования;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5) методы и средства исследования;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6) план исследования;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7) полученные результаты;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8) краткие выводы;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9) перспективы дальнейшей работы.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При защите членами жюри оценивается: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композиция доклада – формулировки методологических характеристик работы (проблема, объект и предмет изучения, цель, гипотеза, решаемые задачи), логика построения доклада;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эрудиция – знание основных положений в избранной и сопредельной областях знаний;</w:t>
      </w:r>
    </w:p>
    <w:p w:rsidR="000F1A00" w:rsidRDefault="0074150D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изложение – логика изложения доклада, выразительность, компактность, риторика;</w:t>
      </w:r>
    </w:p>
    <w:p w:rsidR="000F1A00" w:rsidRDefault="0074150D">
      <w:pPr>
        <w:ind w:firstLine="709"/>
        <w:jc w:val="both"/>
        <w:rPr>
          <w:bCs/>
          <w:sz w:val="30"/>
          <w:szCs w:val="30"/>
          <w:lang w:val="be-BY"/>
        </w:rPr>
      </w:pPr>
      <w:r>
        <w:rPr>
          <w:sz w:val="30"/>
          <w:szCs w:val="30"/>
        </w:rPr>
        <w:t>иллюстрации – действующие модели, наглядные пособия, графики, таблицы, фотоматериалы и фотомонтажи, рисунки, схемы, карты и т.д., выполненные автором или авторами.</w:t>
      </w:r>
    </w:p>
    <w:p w:rsidR="000F1A00" w:rsidRDefault="000F1A00">
      <w:pPr>
        <w:ind w:firstLine="703"/>
        <w:jc w:val="center"/>
        <w:rPr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0F1A00">
      <w:pPr>
        <w:ind w:firstLine="703"/>
        <w:jc w:val="center"/>
        <w:rPr>
          <w:b/>
          <w:bCs/>
          <w:sz w:val="30"/>
          <w:szCs w:val="30"/>
        </w:rPr>
      </w:pPr>
    </w:p>
    <w:p w:rsidR="000F1A00" w:rsidRDefault="0074150D">
      <w:pPr>
        <w:ind w:firstLine="703"/>
        <w:jc w:val="right"/>
        <w:rPr>
          <w:bCs/>
          <w:sz w:val="30"/>
          <w:szCs w:val="30"/>
        </w:rPr>
      </w:pPr>
      <w:r>
        <w:rPr>
          <w:bCs/>
          <w:color w:val="000000"/>
          <w:sz w:val="30"/>
          <w:szCs w:val="30"/>
        </w:rPr>
        <w:lastRenderedPageBreak/>
        <w:t>Приложение 2</w:t>
      </w:r>
    </w:p>
    <w:p w:rsidR="000F1A00" w:rsidRDefault="0074150D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Оформление работ участников</w:t>
      </w:r>
    </w:p>
    <w:p w:rsidR="000F1A00" w:rsidRDefault="0074150D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(секции 10-12)</w:t>
      </w:r>
    </w:p>
    <w:p w:rsidR="000F1A00" w:rsidRDefault="0074150D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Работы должны быть присланы без рамок и паспарту.</w:t>
      </w:r>
    </w:p>
    <w:p w:rsidR="000F1A00" w:rsidRDefault="0074150D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На обратной стороне каждой работы следует указать печатными буквами следующие данные:</w:t>
      </w:r>
    </w:p>
    <w:p w:rsidR="000F1A00" w:rsidRDefault="0074150D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название работы, техника, формат (в см), дата (месяц, год), когда была закончена работа;</w:t>
      </w:r>
    </w:p>
    <w:p w:rsidR="000F1A00" w:rsidRDefault="0074150D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номер и название секции;</w:t>
      </w:r>
    </w:p>
    <w:p w:rsidR="000F1A00" w:rsidRDefault="0074150D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фамилия и собственное имя автора (полностью), дата его рождения, возраст;</w:t>
      </w:r>
    </w:p>
    <w:p w:rsidR="000F1A00" w:rsidRDefault="0074150D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домашний адрес, номер телефона, адрес электронной почты автора;</w:t>
      </w:r>
    </w:p>
    <w:p w:rsidR="000F1A00" w:rsidRDefault="0074150D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наименование учреждения образования, класс или курс;</w:t>
      </w:r>
    </w:p>
    <w:p w:rsidR="000F1A00" w:rsidRDefault="0074150D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адрес учреждения образования: страна, область, город, улица, дом, телефон и факс, адрес электронной почты;</w:t>
      </w:r>
    </w:p>
    <w:p w:rsidR="000F1A00" w:rsidRDefault="0074150D">
      <w:pPr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фамилия, имя собственное, отчество руководителя и педагогического работника учреждения образования, телефон.</w:t>
      </w:r>
    </w:p>
    <w:p w:rsidR="000F1A00" w:rsidRDefault="0074150D">
      <w:pPr>
        <w:ind w:firstLine="703"/>
        <w:jc w:val="both"/>
        <w:rPr>
          <w:rFonts w:eastAsia="Arial Unicode MS"/>
          <w:sz w:val="30"/>
          <w:szCs w:val="30"/>
        </w:rPr>
      </w:pPr>
      <w:r>
        <w:rPr>
          <w:sz w:val="30"/>
          <w:szCs w:val="30"/>
        </w:rPr>
        <w:t>При пересылке не допускается свертывание и сгибание работ.</w:t>
      </w:r>
    </w:p>
    <w:sectPr w:rsidR="000F1A00">
      <w:pgSz w:w="11906" w:h="16838"/>
      <w:pgMar w:top="993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EC" w:rsidRDefault="008B65EC">
      <w:r>
        <w:separator/>
      </w:r>
    </w:p>
  </w:endnote>
  <w:endnote w:type="continuationSeparator" w:id="0">
    <w:p w:rsidR="008B65EC" w:rsidRDefault="008B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EC" w:rsidRDefault="008B65EC">
      <w:r>
        <w:separator/>
      </w:r>
    </w:p>
  </w:footnote>
  <w:footnote w:type="continuationSeparator" w:id="0">
    <w:p w:rsidR="008B65EC" w:rsidRDefault="008B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015877"/>
      <w:docPartObj>
        <w:docPartGallery w:val="AutoText"/>
      </w:docPartObj>
    </w:sdtPr>
    <w:sdtEndPr/>
    <w:sdtContent>
      <w:p w:rsidR="000F1A00" w:rsidRDefault="007415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2A4"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EE"/>
    <w:rsid w:val="000359B9"/>
    <w:rsid w:val="00045F7C"/>
    <w:rsid w:val="00054327"/>
    <w:rsid w:val="00062254"/>
    <w:rsid w:val="000623B6"/>
    <w:rsid w:val="00062A3B"/>
    <w:rsid w:val="00064A7C"/>
    <w:rsid w:val="00081638"/>
    <w:rsid w:val="000A260D"/>
    <w:rsid w:val="000A33C4"/>
    <w:rsid w:val="000A6FE3"/>
    <w:rsid w:val="000B287D"/>
    <w:rsid w:val="000C6639"/>
    <w:rsid w:val="000D0DDE"/>
    <w:rsid w:val="000D6573"/>
    <w:rsid w:val="000F1A00"/>
    <w:rsid w:val="000F3460"/>
    <w:rsid w:val="000F372A"/>
    <w:rsid w:val="0012040B"/>
    <w:rsid w:val="0012780C"/>
    <w:rsid w:val="00145264"/>
    <w:rsid w:val="00147FAE"/>
    <w:rsid w:val="00181193"/>
    <w:rsid w:val="001854BD"/>
    <w:rsid w:val="001A20D7"/>
    <w:rsid w:val="001A2679"/>
    <w:rsid w:val="001D41A4"/>
    <w:rsid w:val="001F0A52"/>
    <w:rsid w:val="001F7E19"/>
    <w:rsid w:val="002248DE"/>
    <w:rsid w:val="00233234"/>
    <w:rsid w:val="00240369"/>
    <w:rsid w:val="00241312"/>
    <w:rsid w:val="00245BE7"/>
    <w:rsid w:val="00247FAA"/>
    <w:rsid w:val="00251520"/>
    <w:rsid w:val="002538CC"/>
    <w:rsid w:val="00261917"/>
    <w:rsid w:val="002664E2"/>
    <w:rsid w:val="00271534"/>
    <w:rsid w:val="00284DFB"/>
    <w:rsid w:val="00286387"/>
    <w:rsid w:val="00295C2F"/>
    <w:rsid w:val="002A0115"/>
    <w:rsid w:val="002A7089"/>
    <w:rsid w:val="002D3EBB"/>
    <w:rsid w:val="002E68EE"/>
    <w:rsid w:val="00322A2A"/>
    <w:rsid w:val="00333FA7"/>
    <w:rsid w:val="00335DA0"/>
    <w:rsid w:val="00343327"/>
    <w:rsid w:val="00375FD8"/>
    <w:rsid w:val="003964B2"/>
    <w:rsid w:val="00396702"/>
    <w:rsid w:val="003B1801"/>
    <w:rsid w:val="003D1DE4"/>
    <w:rsid w:val="003D3396"/>
    <w:rsid w:val="003D4531"/>
    <w:rsid w:val="00401F9A"/>
    <w:rsid w:val="00434959"/>
    <w:rsid w:val="004413A9"/>
    <w:rsid w:val="00443F1E"/>
    <w:rsid w:val="00461619"/>
    <w:rsid w:val="00462BCC"/>
    <w:rsid w:val="00474744"/>
    <w:rsid w:val="00486B53"/>
    <w:rsid w:val="004A1553"/>
    <w:rsid w:val="004B54E5"/>
    <w:rsid w:val="004D3AC7"/>
    <w:rsid w:val="004D3F63"/>
    <w:rsid w:val="004E1291"/>
    <w:rsid w:val="004E2A9B"/>
    <w:rsid w:val="00510CF6"/>
    <w:rsid w:val="0051565D"/>
    <w:rsid w:val="005260D2"/>
    <w:rsid w:val="005365AA"/>
    <w:rsid w:val="00552C18"/>
    <w:rsid w:val="00562C84"/>
    <w:rsid w:val="005771F5"/>
    <w:rsid w:val="00594E25"/>
    <w:rsid w:val="005C5E15"/>
    <w:rsid w:val="005C6ED2"/>
    <w:rsid w:val="005D33AA"/>
    <w:rsid w:val="005D671F"/>
    <w:rsid w:val="005D7746"/>
    <w:rsid w:val="005E0EFF"/>
    <w:rsid w:val="005E4B39"/>
    <w:rsid w:val="005F58AD"/>
    <w:rsid w:val="005F69E0"/>
    <w:rsid w:val="006041C6"/>
    <w:rsid w:val="00616D4A"/>
    <w:rsid w:val="00621269"/>
    <w:rsid w:val="00645CAB"/>
    <w:rsid w:val="00652802"/>
    <w:rsid w:val="006608D3"/>
    <w:rsid w:val="006640B8"/>
    <w:rsid w:val="00673A07"/>
    <w:rsid w:val="006877DD"/>
    <w:rsid w:val="00697F4E"/>
    <w:rsid w:val="006A0BC2"/>
    <w:rsid w:val="006A5ABA"/>
    <w:rsid w:val="006B4C23"/>
    <w:rsid w:val="006B5673"/>
    <w:rsid w:val="006C64D1"/>
    <w:rsid w:val="006E16F4"/>
    <w:rsid w:val="006E7A3D"/>
    <w:rsid w:val="0070392B"/>
    <w:rsid w:val="00715AC4"/>
    <w:rsid w:val="00737DA5"/>
    <w:rsid w:val="0074150D"/>
    <w:rsid w:val="007541BC"/>
    <w:rsid w:val="00754F5D"/>
    <w:rsid w:val="007559F2"/>
    <w:rsid w:val="0076024F"/>
    <w:rsid w:val="0078759D"/>
    <w:rsid w:val="007913DB"/>
    <w:rsid w:val="007A021B"/>
    <w:rsid w:val="007A53A0"/>
    <w:rsid w:val="007B7849"/>
    <w:rsid w:val="007D281F"/>
    <w:rsid w:val="007D4A6B"/>
    <w:rsid w:val="007E6AD1"/>
    <w:rsid w:val="007F079E"/>
    <w:rsid w:val="00801BE8"/>
    <w:rsid w:val="008267F6"/>
    <w:rsid w:val="008318AB"/>
    <w:rsid w:val="008459C0"/>
    <w:rsid w:val="008538E3"/>
    <w:rsid w:val="00865CAA"/>
    <w:rsid w:val="00884825"/>
    <w:rsid w:val="00896309"/>
    <w:rsid w:val="008A0359"/>
    <w:rsid w:val="008B42B3"/>
    <w:rsid w:val="008B65EC"/>
    <w:rsid w:val="008C6340"/>
    <w:rsid w:val="008F1B62"/>
    <w:rsid w:val="008F2417"/>
    <w:rsid w:val="00901839"/>
    <w:rsid w:val="00905257"/>
    <w:rsid w:val="0090628C"/>
    <w:rsid w:val="00906F08"/>
    <w:rsid w:val="00916E61"/>
    <w:rsid w:val="00931888"/>
    <w:rsid w:val="00935B34"/>
    <w:rsid w:val="009408A3"/>
    <w:rsid w:val="00941E1C"/>
    <w:rsid w:val="0094237E"/>
    <w:rsid w:val="009626EC"/>
    <w:rsid w:val="00963B08"/>
    <w:rsid w:val="00986182"/>
    <w:rsid w:val="0099214B"/>
    <w:rsid w:val="009B02A4"/>
    <w:rsid w:val="009B37DC"/>
    <w:rsid w:val="009C6CD1"/>
    <w:rsid w:val="009D27F5"/>
    <w:rsid w:val="009D6391"/>
    <w:rsid w:val="00A16ED8"/>
    <w:rsid w:val="00A40922"/>
    <w:rsid w:val="00A44B20"/>
    <w:rsid w:val="00A53610"/>
    <w:rsid w:val="00A62CC6"/>
    <w:rsid w:val="00A832D4"/>
    <w:rsid w:val="00AA1AD2"/>
    <w:rsid w:val="00AA3CF7"/>
    <w:rsid w:val="00AD64A1"/>
    <w:rsid w:val="00AE76D0"/>
    <w:rsid w:val="00AF0E45"/>
    <w:rsid w:val="00B00ED6"/>
    <w:rsid w:val="00B07696"/>
    <w:rsid w:val="00B168F1"/>
    <w:rsid w:val="00B273D1"/>
    <w:rsid w:val="00B309FC"/>
    <w:rsid w:val="00B52206"/>
    <w:rsid w:val="00B55709"/>
    <w:rsid w:val="00B668AF"/>
    <w:rsid w:val="00B9479B"/>
    <w:rsid w:val="00B96748"/>
    <w:rsid w:val="00B967B6"/>
    <w:rsid w:val="00BA2D32"/>
    <w:rsid w:val="00BC3A7C"/>
    <w:rsid w:val="00BF2B6C"/>
    <w:rsid w:val="00BF2F0D"/>
    <w:rsid w:val="00BF441F"/>
    <w:rsid w:val="00C033ED"/>
    <w:rsid w:val="00C422E6"/>
    <w:rsid w:val="00C44E51"/>
    <w:rsid w:val="00C515CC"/>
    <w:rsid w:val="00C53ECC"/>
    <w:rsid w:val="00C73057"/>
    <w:rsid w:val="00C81E88"/>
    <w:rsid w:val="00C85576"/>
    <w:rsid w:val="00CA4CC1"/>
    <w:rsid w:val="00CB4125"/>
    <w:rsid w:val="00CC188D"/>
    <w:rsid w:val="00CD13AA"/>
    <w:rsid w:val="00CD3586"/>
    <w:rsid w:val="00CD6AA7"/>
    <w:rsid w:val="00CD6D78"/>
    <w:rsid w:val="00CD7048"/>
    <w:rsid w:val="00CE77BA"/>
    <w:rsid w:val="00D036E3"/>
    <w:rsid w:val="00D10379"/>
    <w:rsid w:val="00D22CE6"/>
    <w:rsid w:val="00D23AB7"/>
    <w:rsid w:val="00D34E81"/>
    <w:rsid w:val="00D439CB"/>
    <w:rsid w:val="00D472F3"/>
    <w:rsid w:val="00D66D67"/>
    <w:rsid w:val="00D7690C"/>
    <w:rsid w:val="00D874B2"/>
    <w:rsid w:val="00D9438E"/>
    <w:rsid w:val="00DA0C2A"/>
    <w:rsid w:val="00DB31CA"/>
    <w:rsid w:val="00DB345F"/>
    <w:rsid w:val="00E246BC"/>
    <w:rsid w:val="00E37480"/>
    <w:rsid w:val="00E47E09"/>
    <w:rsid w:val="00E53BCC"/>
    <w:rsid w:val="00E65611"/>
    <w:rsid w:val="00EA3131"/>
    <w:rsid w:val="00EB2B34"/>
    <w:rsid w:val="00EC1C00"/>
    <w:rsid w:val="00ED4F87"/>
    <w:rsid w:val="00F064CD"/>
    <w:rsid w:val="00F2609B"/>
    <w:rsid w:val="00F3508C"/>
    <w:rsid w:val="00F45271"/>
    <w:rsid w:val="00F53CB8"/>
    <w:rsid w:val="00F77156"/>
    <w:rsid w:val="00F834B6"/>
    <w:rsid w:val="00FA16B4"/>
    <w:rsid w:val="00FA7475"/>
    <w:rsid w:val="00FC125D"/>
    <w:rsid w:val="00FE5757"/>
    <w:rsid w:val="00FF257B"/>
    <w:rsid w:val="00FF50E2"/>
    <w:rsid w:val="5C9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CD5A6-828A-494C-9D0A-92C2A733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  <w:rPr>
      <w:sz w:val="24"/>
      <w:szCs w:val="24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pacing w:line="245" w:lineRule="exact"/>
      <w:jc w:val="both"/>
    </w:pPr>
    <w:rPr>
      <w:sz w:val="30"/>
      <w:szCs w:val="3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2053-7703-4893-A14B-EF4E481A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 Т.Ю</dc:creator>
  <cp:lastModifiedBy>Admin</cp:lastModifiedBy>
  <cp:revision>2</cp:revision>
  <cp:lastPrinted>2024-12-12T09:34:00Z</cp:lastPrinted>
  <dcterms:created xsi:type="dcterms:W3CDTF">2025-01-13T10:54:00Z</dcterms:created>
  <dcterms:modified xsi:type="dcterms:W3CDTF">2025-01-13T10:54:00Z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82DBC3C3AA444ECDB5D3D9E66C229C50_12</vt:lpwstr>
  </property>
</Properties>
</file>