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4C" w:rsidRDefault="0073214C">
      <w:pPr>
        <w:pStyle w:val="newncpi"/>
      </w:pPr>
      <w:r>
        <w:t> </w:t>
      </w:r>
    </w:p>
    <w:tbl>
      <w:tblPr>
        <w:tblStyle w:val="tablencpi"/>
        <w:tblW w:w="5000" w:type="pct"/>
        <w:tblLook w:val="04A0"/>
      </w:tblPr>
      <w:tblGrid>
        <w:gridCol w:w="7048"/>
        <w:gridCol w:w="2350"/>
      </w:tblGrid>
      <w:tr w:rsidR="0073214C">
        <w:tc>
          <w:tcPr>
            <w:tcW w:w="3750" w:type="pct"/>
            <w:tcMar>
              <w:top w:w="0" w:type="dxa"/>
              <w:left w:w="6" w:type="dxa"/>
              <w:bottom w:w="0" w:type="dxa"/>
              <w:right w:w="6" w:type="dxa"/>
            </w:tcMar>
            <w:hideMark/>
          </w:tcPr>
          <w:p w:rsidR="0073214C" w:rsidRDefault="0073214C">
            <w:pPr>
              <w:pStyle w:val="newncpi"/>
            </w:pPr>
            <w:r>
              <w:t> </w:t>
            </w:r>
          </w:p>
        </w:tc>
        <w:tc>
          <w:tcPr>
            <w:tcW w:w="1250" w:type="pct"/>
            <w:tcMar>
              <w:top w:w="0" w:type="dxa"/>
              <w:left w:w="6" w:type="dxa"/>
              <w:bottom w:w="0" w:type="dxa"/>
              <w:right w:w="6" w:type="dxa"/>
            </w:tcMar>
            <w:hideMark/>
          </w:tcPr>
          <w:p w:rsidR="0073214C" w:rsidRDefault="0073214C">
            <w:pPr>
              <w:pStyle w:val="capu1"/>
            </w:pPr>
            <w:r>
              <w:t>УТВЕРЖДЕНО</w:t>
            </w:r>
          </w:p>
          <w:p w:rsidR="0073214C" w:rsidRDefault="0073214C">
            <w:pPr>
              <w:pStyle w:val="cap1"/>
            </w:pPr>
            <w:r>
              <w:t xml:space="preserve">Постановление </w:t>
            </w:r>
            <w:r>
              <w:br/>
              <w:t xml:space="preserve">Совета Министров </w:t>
            </w:r>
            <w:r>
              <w:br/>
              <w:t>Республики Беларусь</w:t>
            </w:r>
          </w:p>
          <w:p w:rsidR="0073214C" w:rsidRDefault="0073214C">
            <w:pPr>
              <w:pStyle w:val="cap1"/>
            </w:pPr>
            <w:r>
              <w:t>11.07.2011 № 941</w:t>
            </w:r>
          </w:p>
        </w:tc>
      </w:tr>
    </w:tbl>
    <w:p w:rsidR="0073214C" w:rsidRDefault="0073214C">
      <w:pPr>
        <w:pStyle w:val="titleu"/>
      </w:pPr>
      <w:r>
        <w:t>ПОЛОЖЕНИЕ</w:t>
      </w:r>
      <w:r>
        <w:br/>
        <w:t>о порядке перевода, восстановления и отчисления учащихся, получающих среднее специальное образование</w:t>
      </w:r>
    </w:p>
    <w:p w:rsidR="0073214C" w:rsidRDefault="0073214C">
      <w:pPr>
        <w:pStyle w:val="chapter"/>
      </w:pPr>
      <w:r>
        <w:t>ГЛАВА 1</w:t>
      </w:r>
      <w:r>
        <w:br/>
        <w:t>ОБЩИЕ ПОЛОЖЕНИЯ</w:t>
      </w:r>
    </w:p>
    <w:p w:rsidR="0073214C" w:rsidRDefault="0073214C">
      <w:pPr>
        <w:pStyle w:val="point"/>
      </w:pPr>
      <w:r>
        <w:t>1. Настоящим Положением, разработанным на основании статей 21, 31, 79 и 80 Кодекса Республики Беларусь об образовании, определяется порядок перевода, восстановления и отчисления учащихся, получающих среднее специальное образование (далее, если не указано иное, – учащиеся).</w:t>
      </w:r>
    </w:p>
    <w:p w:rsidR="0073214C" w:rsidRDefault="0073214C">
      <w:pPr>
        <w:pStyle w:val="newncpi"/>
      </w:pPr>
      <w:r>
        <w:t>Перевод, восстановление и отчисление лиц, получающих среднее специальное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осуществляются в случаях и порядке, предусмотренных законодательством о прохождении соответствующей службы.</w:t>
      </w:r>
    </w:p>
    <w:p w:rsidR="0073214C" w:rsidRDefault="0073214C">
      <w:pPr>
        <w:pStyle w:val="point"/>
      </w:pPr>
      <w:r>
        <w:t>2. Настоящее Положение распространяется на учреждения, реализующие образовательные программы среднего специального образования, расположенные на территории Республики Беларусь, независимо от формы собственности и подчиненности (далее – учреждения среднего специального образования).</w:t>
      </w:r>
    </w:p>
    <w:p w:rsidR="0073214C" w:rsidRDefault="0073214C">
      <w:pPr>
        <w:pStyle w:val="point"/>
      </w:pPr>
      <w:r>
        <w:t>3. Перевод учащихся в другое учреждение среднего специального образования, перевод для получения образования по другой специальности (направлению специальности, специализации), в другой форме получения образования, а также восстановление для получения образования в учреждении среднего специального образования осуществляются, как правило, в период летних или зимних каникул.</w:t>
      </w:r>
    </w:p>
    <w:p w:rsidR="0073214C" w:rsidRDefault="0073214C">
      <w:pPr>
        <w:pStyle w:val="newncpi"/>
      </w:pPr>
      <w:r>
        <w:t>Не допускается перевод или восстановление учащихся, не прошедших текущую аттестацию за первое полугодие (семестр) при освоении содержания образовательных программ среднего специального образования, за исключением случаев восстановления учащихся после прохождения военной службы по призыву.</w:t>
      </w:r>
    </w:p>
    <w:p w:rsidR="0073214C" w:rsidRDefault="0073214C">
      <w:pPr>
        <w:pStyle w:val="point"/>
      </w:pPr>
      <w:r>
        <w:t>4. В случаях прекращения деятельности учреждения среднего специального образования, аннулирования, прекращения действия специального разрешения (лицензии) на образовательную деятельность учреждения среднего специального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учреждения среднего специального образования принимает меры по переводу учащихся с их согласия, согласия законных представителей несовершеннолетних учащихся в другие учреждения среднего специального образования.</w:t>
      </w:r>
    </w:p>
    <w:p w:rsidR="0073214C" w:rsidRDefault="0073214C">
      <w:pPr>
        <w:pStyle w:val="point"/>
      </w:pPr>
      <w:r>
        <w:t>5. Условиями перевода учащихся в другое учреждение среднего специального образования, перевода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в другой форме получения образования, а также восстановления для получения образования в учреждении среднего специального образования являются:</w:t>
      </w:r>
    </w:p>
    <w:p w:rsidR="0073214C" w:rsidRDefault="0073214C">
      <w:pPr>
        <w:pStyle w:val="newncpi"/>
      </w:pPr>
      <w:r>
        <w:lastRenderedPageBreak/>
        <w:t>наличие вакантных мест в пределах численности обучающихся, предусмотренной специальным разрешением (лицензией) на образовательную деятельность, и (или) планов подготовки специалистов (в рамках контрольных цифр приема) по данной специальности и на данном курсе;</w:t>
      </w:r>
    </w:p>
    <w:p w:rsidR="0073214C" w:rsidRDefault="0073214C">
      <w:pPr>
        <w:pStyle w:val="newncpi"/>
      </w:pPr>
      <w:r>
        <w:t>возможность успешного продолжения обучения.</w:t>
      </w:r>
    </w:p>
    <w:p w:rsidR="0073214C" w:rsidRDefault="0073214C">
      <w:pPr>
        <w:pStyle w:val="point"/>
      </w:pPr>
      <w:r>
        <w:t>6. Руководитель учреждения среднего специального образования при рассмотрении документов о переводе или восстановлении учащегося определяет необходимость проведения с ним собеседования и информирует учащегося о времени и форме его проведения.</w:t>
      </w:r>
    </w:p>
    <w:p w:rsidR="0073214C" w:rsidRDefault="0073214C">
      <w:pPr>
        <w:pStyle w:val="newncpi"/>
      </w:pPr>
      <w:r>
        <w:t>Собеседование проводится в порядке, определяемом учреждением образования, и направлено на определение возможности (невозможности) учащегося успешно продолжить обучение в учреждении среднего специального образования с учетом расхождений в учебных планах и учебных программах по учебным дисциплинам.</w:t>
      </w:r>
    </w:p>
    <w:p w:rsidR="0073214C" w:rsidRDefault="0073214C">
      <w:pPr>
        <w:pStyle w:val="newncpi"/>
      </w:pPr>
      <w:r>
        <w:t>Учащемуся, который переведен или восстановлен в учреждение среднего специального образования, выдаются книжка успеваемости и билет учащегося. В книжке успеваемости проставляются отметки по учебным дисциплинам, ранее изученным в другом учреждении образования, сданным зачетам (дифференцированным зачетам), курсовым проектам (курсовым работам) и практике.</w:t>
      </w:r>
    </w:p>
    <w:p w:rsidR="0073214C" w:rsidRDefault="0073214C">
      <w:pPr>
        <w:pStyle w:val="chapter"/>
      </w:pPr>
      <w:r>
        <w:t>ГЛАВА 2</w:t>
      </w:r>
      <w:r>
        <w:br/>
        <w:t>ПЕРЕВОД УЧАЩИХСЯ</w:t>
      </w:r>
    </w:p>
    <w:p w:rsidR="0073214C" w:rsidRDefault="0073214C">
      <w:pPr>
        <w:pStyle w:val="point"/>
      </w:pPr>
      <w:r>
        <w:t>7. Перевод учащегося в другое учреждение среднего специального образования осуществляется с согласия руководителей обоих учреждений среднего специального образования.</w:t>
      </w:r>
    </w:p>
    <w:p w:rsidR="0073214C" w:rsidRDefault="0073214C">
      <w:pPr>
        <w:pStyle w:val="point"/>
      </w:pPr>
      <w:r>
        <w:t>8. Учащийся, желающий перевестись в другое учреждение среднего специального образования, подает на имя его руководителя заявление о зачислении его в число учащихся с приложением копии книжки успеваемости.</w:t>
      </w:r>
    </w:p>
    <w:p w:rsidR="0073214C" w:rsidRDefault="0073214C">
      <w:pPr>
        <w:pStyle w:val="newncpi"/>
      </w:pPr>
      <w:r>
        <w:t>При наличии согласия на перевод, выраженного в письменной форме руководителем учреждения среднего специального образования, в которое учащийся желает перевестись, учащийся подает на имя руководителя учреждения среднего специального образования, в котором обучается, заявление об отчислении (досрочном прекращении образовательных отношений) в связи с переводом с приложением документа, подтверждающего согласие на перевод.</w:t>
      </w:r>
    </w:p>
    <w:p w:rsidR="0073214C" w:rsidRDefault="0073214C">
      <w:pPr>
        <w:pStyle w:val="point"/>
      </w:pPr>
      <w:r>
        <w:t>9. По запросу учреждения среднего специального образования, в которое принимается на обучение в порядке перевода учащийся, из учреждения среднего специального образования, в котором он обучался ранее, в пятидневный срок пересылается его личное дело.</w:t>
      </w:r>
    </w:p>
    <w:p w:rsidR="0073214C" w:rsidRDefault="0073214C">
      <w:pPr>
        <w:pStyle w:val="newncpi"/>
      </w:pPr>
      <w:r>
        <w:t>В учреждении среднего специального образования, в котором учащийся обучался ранее, остаются опись документов, находящихся в пересылаемом личном деле, запрос, на основании которого выслано личное дело, заявление о переводе, копия решения руководителя учреждения образования о переводе, копия справки об обучении, книжка успеваемости.</w:t>
      </w:r>
    </w:p>
    <w:p w:rsidR="0073214C" w:rsidRDefault="0073214C">
      <w:pPr>
        <w:pStyle w:val="point"/>
      </w:pPr>
      <w:r>
        <w:t>10. При наличии медицинских противопоказаний, препятствующих работе по получаемой специальности (направлению специальности, специализации) и присваиваемой квалификации, руководитель учреждения среднего специального образования в десятидневный срок принимает меры по переводу учащегося с его согласия, согласия законного представителя несовершеннолетнего учащегося на другую специальность (направление специальности, специализацию) в данном учреждении среднего специального образования.</w:t>
      </w:r>
    </w:p>
    <w:p w:rsidR="0073214C" w:rsidRDefault="0073214C">
      <w:pPr>
        <w:pStyle w:val="point"/>
      </w:pPr>
      <w:r>
        <w:t xml:space="preserve">11. При переводе учащегося для получения образования по другой специальности (направлению специальности, специализации) либо в другой форме получения образования решением руководителя учреждения среднего специального образования </w:t>
      </w:r>
      <w:r>
        <w:lastRenderedPageBreak/>
        <w:t>устанавливается срок ликвидации академической задолженности, которая возникла в связи с расхождениями в учебных планах и учебных программах по учебным дисциплинам.</w:t>
      </w:r>
    </w:p>
    <w:p w:rsidR="0073214C" w:rsidRDefault="0073214C">
      <w:pPr>
        <w:pStyle w:val="point"/>
      </w:pPr>
      <w:r>
        <w:t>12. В случае получения образования на основании договора о целевой подготовке специалиста (рабочего, служащего) со средним специальным образованием перевод учащегося в другое учреждение среднего специального образования либо для получения образования по другой специальности (направлению специальности, специализации) или в другой форме получения образования осуществляется при внесении соответствующих изменений в условия этого договора или при условии его расторжения.</w:t>
      </w:r>
    </w:p>
    <w:p w:rsidR="0073214C" w:rsidRDefault="0073214C">
      <w:pPr>
        <w:pStyle w:val="chapter"/>
      </w:pPr>
      <w:r>
        <w:t>ГЛАВА 3</w:t>
      </w:r>
      <w:r>
        <w:br/>
        <w:t>ВОССТАНОВЛЕНИЕ ЛИЦ ДЛЯ ПОЛУЧЕНИЯ СРЕДНЕГО СПЕЦИАЛЬНОГО ОБРАЗОВАНИЯ</w:t>
      </w:r>
    </w:p>
    <w:p w:rsidR="0073214C" w:rsidRDefault="0073214C">
      <w:pPr>
        <w:pStyle w:val="point"/>
      </w:pPr>
      <w:r>
        <w:t>13. Лица, отчисленные из учреждений среднего специального образования и не завершившие освоение содержания образовательной программы среднего специального образования, имеют право на восстановление для получения среднего специального образования за исключением лиц, указанных в подпунктах 1.1–1.3 пункта 1 статьи 80 Кодекса Республики Беларусь об образовании.</w:t>
      </w:r>
    </w:p>
    <w:p w:rsidR="0073214C" w:rsidRDefault="0073214C">
      <w:pPr>
        <w:pStyle w:val="newncpi"/>
      </w:pPr>
      <w:r>
        <w:t>Лица, отчисленные из учреждения высшего образования, могут восстановиться для продолжения получения образования в учреждении среднего специального образования.</w:t>
      </w:r>
    </w:p>
    <w:p w:rsidR="0073214C" w:rsidRDefault="0073214C">
      <w:pPr>
        <w:pStyle w:val="point"/>
      </w:pPr>
      <w:r>
        <w:t>14. Лицо, желающее восстановиться в число учащихся, обращается с заявлением на имя руководителя учреждения среднего специального образования с приложением справки об обучении. Руководитель учреждения среднего специального образования рассматривает заявление в трехдневный срок со дня его поступления и принимает соответствующее решение, в случае принятия решения об отказе в восстановлении письменно сообщает лицу причину отказа.</w:t>
      </w:r>
    </w:p>
    <w:p w:rsidR="0073214C" w:rsidRDefault="0073214C">
      <w:pPr>
        <w:pStyle w:val="point"/>
      </w:pPr>
      <w:r>
        <w:t>15. Основанием для возникновения образовательных отношений при восстановлении для получения образования в учреждении среднего специального образования является договор о подготовке специалиста (рабочего) со средним специальным образованием за счет средств республиканского (местного) бюджета, или договор о подготовке специалиста (рабочего) со средним специальным образованием на платной основе, или договор о целевой подготовке специалиста (рабочего) со средним специальным образованием (далее – договор о подготовке).</w:t>
      </w:r>
    </w:p>
    <w:p w:rsidR="0073214C" w:rsidRDefault="0073214C">
      <w:pPr>
        <w:pStyle w:val="newncpi"/>
      </w:pPr>
      <w:r>
        <w:t>После заключения договора о подготовке учреждение среднего специального образования производит зачисление учащегося путем издания приказа о восстановлении. Этим приказом устанавливается порядок и срок ликвидации академической задолженности и (или) расхождений в учебных планах и учебных программах по учебным дисциплинам учреждений среднего специального образования по специальностям (направлениям специальностей, специализациям).</w:t>
      </w:r>
    </w:p>
    <w:p w:rsidR="0073214C" w:rsidRDefault="0073214C">
      <w:pPr>
        <w:pStyle w:val="point"/>
      </w:pPr>
      <w:r>
        <w:t>16. Восстановление учащихся для получения образования в вечерней и заочной формах осуществляется при условии их работы по специальности (направлению специальности).</w:t>
      </w:r>
    </w:p>
    <w:p w:rsidR="0073214C" w:rsidRDefault="0073214C">
      <w:pPr>
        <w:pStyle w:val="chapter"/>
      </w:pPr>
      <w:r>
        <w:t>ГЛАВА 4</w:t>
      </w:r>
      <w:r>
        <w:br/>
        <w:t>ОТЧИСЛЕНИЕ УЧАЩИХСЯ</w:t>
      </w:r>
    </w:p>
    <w:p w:rsidR="0073214C" w:rsidRDefault="0073214C">
      <w:pPr>
        <w:pStyle w:val="point"/>
      </w:pPr>
      <w:r>
        <w:t>17. Прекращение образовательных отношений (отчисление) учащегося осуществляется в случаях, предусмотренных в пунктах 2–6 статьи 79 Кодекса Республики Беларусь об образовании.</w:t>
      </w:r>
    </w:p>
    <w:p w:rsidR="0073214C" w:rsidRDefault="0073214C">
      <w:pPr>
        <w:pStyle w:val="point"/>
      </w:pPr>
      <w:r>
        <w:t>18. Основанием для отчисления учащегося является решение руководителя учреждения среднего специального образования об отчислении.</w:t>
      </w:r>
    </w:p>
    <w:p w:rsidR="0073214C" w:rsidRDefault="0073214C">
      <w:pPr>
        <w:pStyle w:val="point"/>
      </w:pPr>
      <w:r>
        <w:lastRenderedPageBreak/>
        <w:t>19. В случае отчисления по инициативе учащегося (законного представителя несовершеннолетнего учащегося) учащийся (законный представитель несовершеннолетнего учащегося) обращается с заявлением на имя руководителя учреждения среднего специального образования об отчислении. Руководитель учреждения среднего специального образования в трехдневный срок рассматривает обращение учащегося (законного представителя несовершеннолетнего учащегося) и принимает соответствующее решение.</w:t>
      </w:r>
    </w:p>
    <w:p w:rsidR="0073214C" w:rsidRDefault="0073214C">
      <w:pPr>
        <w:pStyle w:val="point"/>
      </w:pPr>
      <w:r>
        <w:t>20. Досрочное прекращение образовательных отношений по инициативе учреждения среднего специального образования с несовершеннолетним учащимся, осваивающим содержание образовательной программы среднего специального образования на основе общего базового или общего среднего образования, осуществляется с уведомлением соответствующей комиссии по делам несовершеннолетних местного исполнительного и распорядительного органа.</w:t>
      </w:r>
    </w:p>
    <w:p w:rsidR="0073214C" w:rsidRDefault="0073214C">
      <w:pPr>
        <w:pStyle w:val="point"/>
      </w:pPr>
      <w:r>
        <w:t>21. При досрочном прекращении образовательных отношений решению руководителя учреждения среднего специального образования об отчислении предшествует расторжение договора о подготовке.</w:t>
      </w:r>
    </w:p>
    <w:p w:rsidR="0073214C" w:rsidRDefault="0073214C">
      <w:pPr>
        <w:pStyle w:val="point"/>
      </w:pPr>
      <w:r>
        <w:t>22. При отчислении учащемуся выдается справка об обучении.</w:t>
      </w:r>
    </w:p>
    <w:p w:rsidR="0073214C" w:rsidRDefault="0073214C">
      <w:pPr>
        <w:pStyle w:val="newncpi"/>
      </w:pPr>
      <w:r>
        <w:t> </w:t>
      </w:r>
    </w:p>
    <w:sectPr w:rsidR="0073214C" w:rsidSect="0073214C">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0BA" w:rsidRDefault="009F40BA" w:rsidP="0073214C">
      <w:r>
        <w:separator/>
      </w:r>
    </w:p>
  </w:endnote>
  <w:endnote w:type="continuationSeparator" w:id="1">
    <w:p w:rsidR="009F40BA" w:rsidRDefault="009F40BA" w:rsidP="007321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4C" w:rsidRDefault="0073214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4C" w:rsidRDefault="0073214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73214C" w:rsidTr="0073214C">
      <w:trPr>
        <w:trHeight w:val="400"/>
      </w:trPr>
      <w:tc>
        <w:tcPr>
          <w:tcW w:w="900" w:type="dxa"/>
          <w:vMerge w:val="restart"/>
          <w:shd w:val="clear" w:color="auto" w:fill="auto"/>
        </w:tcPr>
        <w:p w:rsidR="0073214C" w:rsidRDefault="0073214C">
          <w:pPr>
            <w:pStyle w:val="a7"/>
            <w:ind w:firstLine="0"/>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73214C" w:rsidRPr="0073214C" w:rsidRDefault="0073214C">
          <w:pPr>
            <w:pStyle w:val="a7"/>
            <w:ind w:firstLine="0"/>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73214C" w:rsidRPr="0073214C" w:rsidRDefault="0073214C" w:rsidP="0073214C">
          <w:pPr>
            <w:pStyle w:val="a7"/>
            <w:ind w:firstLine="0"/>
            <w:jc w:val="right"/>
            <w:rPr>
              <w:rFonts w:ascii="Times New Roman" w:hAnsi="Times New Roman" w:cs="Times New Roman"/>
              <w:sz w:val="24"/>
            </w:rPr>
          </w:pPr>
          <w:r>
            <w:rPr>
              <w:rFonts w:ascii="Times New Roman" w:hAnsi="Times New Roman" w:cs="Times New Roman"/>
              <w:sz w:val="24"/>
            </w:rPr>
            <w:t>27.12.2016</w:t>
          </w:r>
        </w:p>
      </w:tc>
    </w:tr>
    <w:tr w:rsidR="0073214C" w:rsidTr="0073214C">
      <w:tc>
        <w:tcPr>
          <w:tcW w:w="900" w:type="dxa"/>
          <w:vMerge/>
        </w:tcPr>
        <w:p w:rsidR="0073214C" w:rsidRDefault="0073214C">
          <w:pPr>
            <w:pStyle w:val="a7"/>
            <w:ind w:firstLine="0"/>
          </w:pPr>
        </w:p>
      </w:tc>
      <w:tc>
        <w:tcPr>
          <w:tcW w:w="7202" w:type="dxa"/>
        </w:tcPr>
        <w:p w:rsidR="0073214C" w:rsidRPr="0073214C" w:rsidRDefault="0073214C">
          <w:pPr>
            <w:pStyle w:val="a7"/>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73214C" w:rsidRDefault="0073214C">
          <w:pPr>
            <w:pStyle w:val="a7"/>
            <w:ind w:firstLine="0"/>
          </w:pPr>
        </w:p>
      </w:tc>
    </w:tr>
  </w:tbl>
  <w:p w:rsidR="0073214C" w:rsidRDefault="007321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0BA" w:rsidRDefault="009F40BA" w:rsidP="0073214C">
      <w:r>
        <w:separator/>
      </w:r>
    </w:p>
  </w:footnote>
  <w:footnote w:type="continuationSeparator" w:id="1">
    <w:p w:rsidR="009F40BA" w:rsidRDefault="009F40BA" w:rsidP="00732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4C" w:rsidRDefault="001943A2" w:rsidP="008B75E9">
    <w:pPr>
      <w:pStyle w:val="a5"/>
      <w:framePr w:wrap="around" w:vAnchor="text" w:hAnchor="margin" w:xAlign="center" w:y="1"/>
      <w:rPr>
        <w:rStyle w:val="a9"/>
      </w:rPr>
    </w:pPr>
    <w:r>
      <w:rPr>
        <w:rStyle w:val="a9"/>
      </w:rPr>
      <w:fldChar w:fldCharType="begin"/>
    </w:r>
    <w:r w:rsidR="0073214C">
      <w:rPr>
        <w:rStyle w:val="a9"/>
      </w:rPr>
      <w:instrText xml:space="preserve">PAGE  </w:instrText>
    </w:r>
    <w:r>
      <w:rPr>
        <w:rStyle w:val="a9"/>
      </w:rPr>
      <w:fldChar w:fldCharType="end"/>
    </w:r>
  </w:p>
  <w:p w:rsidR="0073214C" w:rsidRDefault="0073214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4C" w:rsidRPr="0073214C" w:rsidRDefault="001943A2" w:rsidP="008B75E9">
    <w:pPr>
      <w:pStyle w:val="a5"/>
      <w:framePr w:wrap="around" w:vAnchor="text" w:hAnchor="margin" w:xAlign="center" w:y="1"/>
      <w:rPr>
        <w:rStyle w:val="a9"/>
        <w:rFonts w:ascii="Times New Roman" w:hAnsi="Times New Roman" w:cs="Times New Roman"/>
        <w:sz w:val="24"/>
      </w:rPr>
    </w:pPr>
    <w:r w:rsidRPr="0073214C">
      <w:rPr>
        <w:rStyle w:val="a9"/>
        <w:rFonts w:ascii="Times New Roman" w:hAnsi="Times New Roman" w:cs="Times New Roman"/>
        <w:sz w:val="24"/>
      </w:rPr>
      <w:fldChar w:fldCharType="begin"/>
    </w:r>
    <w:r w:rsidR="0073214C" w:rsidRPr="0073214C">
      <w:rPr>
        <w:rStyle w:val="a9"/>
        <w:rFonts w:ascii="Times New Roman" w:hAnsi="Times New Roman" w:cs="Times New Roman"/>
        <w:sz w:val="24"/>
      </w:rPr>
      <w:instrText xml:space="preserve">PAGE  </w:instrText>
    </w:r>
    <w:r w:rsidRPr="0073214C">
      <w:rPr>
        <w:rStyle w:val="a9"/>
        <w:rFonts w:ascii="Times New Roman" w:hAnsi="Times New Roman" w:cs="Times New Roman"/>
        <w:sz w:val="24"/>
      </w:rPr>
      <w:fldChar w:fldCharType="separate"/>
    </w:r>
    <w:r w:rsidR="00DF6A9E">
      <w:rPr>
        <w:rStyle w:val="a9"/>
        <w:rFonts w:ascii="Times New Roman" w:hAnsi="Times New Roman" w:cs="Times New Roman"/>
        <w:noProof/>
        <w:sz w:val="24"/>
      </w:rPr>
      <w:t>4</w:t>
    </w:r>
    <w:r w:rsidRPr="0073214C">
      <w:rPr>
        <w:rStyle w:val="a9"/>
        <w:rFonts w:ascii="Times New Roman" w:hAnsi="Times New Roman" w:cs="Times New Roman"/>
        <w:sz w:val="24"/>
      </w:rPr>
      <w:fldChar w:fldCharType="end"/>
    </w:r>
  </w:p>
  <w:p w:rsidR="0073214C" w:rsidRPr="0073214C" w:rsidRDefault="0073214C">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4C" w:rsidRDefault="0073214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214C"/>
    <w:rsid w:val="001943A2"/>
    <w:rsid w:val="00253476"/>
    <w:rsid w:val="00346911"/>
    <w:rsid w:val="00444CF1"/>
    <w:rsid w:val="00507846"/>
    <w:rsid w:val="00637342"/>
    <w:rsid w:val="0073214C"/>
    <w:rsid w:val="009F40BA"/>
    <w:rsid w:val="00DF6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214C"/>
    <w:rPr>
      <w:color w:val="154C94"/>
      <w:u w:val="single"/>
    </w:rPr>
  </w:style>
  <w:style w:type="character" w:styleId="a4">
    <w:name w:val="FollowedHyperlink"/>
    <w:basedOn w:val="a0"/>
    <w:uiPriority w:val="99"/>
    <w:semiHidden/>
    <w:unhideWhenUsed/>
    <w:rsid w:val="0073214C"/>
    <w:rPr>
      <w:color w:val="154C94"/>
      <w:u w:val="single"/>
    </w:rPr>
  </w:style>
  <w:style w:type="paragraph" w:customStyle="1" w:styleId="part">
    <w:name w:val="part"/>
    <w:basedOn w:val="a"/>
    <w:rsid w:val="0073214C"/>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3214C"/>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73214C"/>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ncpi">
    <w:name w:val="titlencpi"/>
    <w:basedOn w:val="a"/>
    <w:rsid w:val="0073214C"/>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aspaper">
    <w:name w:val="aspaper"/>
    <w:basedOn w:val="a"/>
    <w:rsid w:val="0073214C"/>
    <w:pPr>
      <w:ind w:firstLine="0"/>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3214C"/>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3214C"/>
    <w:pPr>
      <w:ind w:firstLine="0"/>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3214C"/>
    <w:pPr>
      <w:ind w:firstLine="0"/>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3214C"/>
    <w:pPr>
      <w:spacing w:after="28"/>
      <w:ind w:firstLine="0"/>
      <w:jc w:val="left"/>
    </w:pPr>
    <w:rPr>
      <w:rFonts w:ascii="Times New Roman" w:eastAsiaTheme="minorEastAsia" w:hAnsi="Times New Roman" w:cs="Times New Roman"/>
      <w:lang w:eastAsia="ru-RU"/>
    </w:rPr>
  </w:style>
  <w:style w:type="paragraph" w:customStyle="1" w:styleId="razdel">
    <w:name w:val="razdel"/>
    <w:basedOn w:val="a"/>
    <w:rsid w:val="0073214C"/>
    <w:pPr>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3214C"/>
    <w:pPr>
      <w:ind w:firstLine="0"/>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3214C"/>
    <w:pPr>
      <w:ind w:firstLine="0"/>
      <w:jc w:val="right"/>
    </w:pPr>
    <w:rPr>
      <w:rFonts w:ascii="Times New Roman" w:eastAsiaTheme="minorEastAsia" w:hAnsi="Times New Roman" w:cs="Times New Roman"/>
      <w:lang w:eastAsia="ru-RU"/>
    </w:rPr>
  </w:style>
  <w:style w:type="paragraph" w:customStyle="1" w:styleId="titleu">
    <w:name w:val="titleu"/>
    <w:basedOn w:val="a"/>
    <w:rsid w:val="0073214C"/>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titlek">
    <w:name w:val="titlek"/>
    <w:basedOn w:val="a"/>
    <w:rsid w:val="0073214C"/>
    <w:pPr>
      <w:spacing w:before="240"/>
      <w:ind w:firstLine="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3214C"/>
    <w:pPr>
      <w:ind w:firstLine="0"/>
      <w:jc w:val="left"/>
    </w:pPr>
    <w:rPr>
      <w:rFonts w:ascii="Times New Roman" w:eastAsiaTheme="minorEastAsia" w:hAnsi="Times New Roman" w:cs="Times New Roman"/>
      <w:sz w:val="20"/>
      <w:szCs w:val="20"/>
      <w:lang w:eastAsia="ru-RU"/>
    </w:rPr>
  </w:style>
  <w:style w:type="paragraph" w:customStyle="1" w:styleId="point">
    <w:name w:val="point"/>
    <w:basedOn w:val="a"/>
    <w:rsid w:val="0073214C"/>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73214C"/>
    <w:pPr>
      <w:ind w:firstLine="567"/>
    </w:pPr>
    <w:rPr>
      <w:rFonts w:ascii="Times New Roman" w:eastAsiaTheme="minorEastAsia" w:hAnsi="Times New Roman" w:cs="Times New Roman"/>
      <w:sz w:val="24"/>
      <w:szCs w:val="24"/>
      <w:lang w:eastAsia="ru-RU"/>
    </w:rPr>
  </w:style>
  <w:style w:type="paragraph" w:customStyle="1" w:styleId="signed">
    <w:name w:val="signed"/>
    <w:basedOn w:val="a"/>
    <w:rsid w:val="0073214C"/>
    <w:pPr>
      <w:ind w:firstLine="567"/>
    </w:pPr>
    <w:rPr>
      <w:rFonts w:ascii="Times New Roman" w:eastAsiaTheme="minorEastAsia" w:hAnsi="Times New Roman" w:cs="Times New Roman"/>
      <w:sz w:val="24"/>
      <w:szCs w:val="24"/>
      <w:lang w:eastAsia="ru-RU"/>
    </w:rPr>
  </w:style>
  <w:style w:type="paragraph" w:customStyle="1" w:styleId="odobren">
    <w:name w:val="odobren"/>
    <w:basedOn w:val="a"/>
    <w:rsid w:val="0073214C"/>
    <w:pPr>
      <w:ind w:firstLine="0"/>
      <w:jc w:val="left"/>
    </w:pPr>
    <w:rPr>
      <w:rFonts w:ascii="Times New Roman" w:eastAsiaTheme="minorEastAsia" w:hAnsi="Times New Roman" w:cs="Times New Roman"/>
      <w:lang w:eastAsia="ru-RU"/>
    </w:rPr>
  </w:style>
  <w:style w:type="paragraph" w:customStyle="1" w:styleId="odobren1">
    <w:name w:val="odobren1"/>
    <w:basedOn w:val="a"/>
    <w:rsid w:val="0073214C"/>
    <w:pPr>
      <w:spacing w:after="120"/>
      <w:ind w:firstLine="0"/>
      <w:jc w:val="left"/>
    </w:pPr>
    <w:rPr>
      <w:rFonts w:ascii="Times New Roman" w:eastAsiaTheme="minorEastAsia" w:hAnsi="Times New Roman" w:cs="Times New Roman"/>
      <w:lang w:eastAsia="ru-RU"/>
    </w:rPr>
  </w:style>
  <w:style w:type="paragraph" w:customStyle="1" w:styleId="comment">
    <w:name w:val="comment"/>
    <w:basedOn w:val="a"/>
    <w:rsid w:val="0073214C"/>
    <w:rPr>
      <w:rFonts w:ascii="Times New Roman" w:eastAsiaTheme="minorEastAsia" w:hAnsi="Times New Roman" w:cs="Times New Roman"/>
      <w:sz w:val="20"/>
      <w:szCs w:val="20"/>
      <w:lang w:eastAsia="ru-RU"/>
    </w:rPr>
  </w:style>
  <w:style w:type="paragraph" w:customStyle="1" w:styleId="preamble">
    <w:name w:val="preamble"/>
    <w:basedOn w:val="a"/>
    <w:rsid w:val="0073214C"/>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73214C"/>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73214C"/>
    <w:pPr>
      <w:ind w:firstLine="0"/>
    </w:pPr>
    <w:rPr>
      <w:rFonts w:ascii="Times New Roman" w:eastAsiaTheme="minorEastAsia" w:hAnsi="Times New Roman" w:cs="Times New Roman"/>
      <w:sz w:val="20"/>
      <w:szCs w:val="20"/>
      <w:lang w:eastAsia="ru-RU"/>
    </w:rPr>
  </w:style>
  <w:style w:type="paragraph" w:customStyle="1" w:styleId="paragraph">
    <w:name w:val="paragraph"/>
    <w:basedOn w:val="a"/>
    <w:rsid w:val="0073214C"/>
    <w:pPr>
      <w:spacing w:before="240" w:after="24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3214C"/>
    <w:pPr>
      <w:ind w:firstLine="0"/>
      <w:jc w:val="left"/>
    </w:pPr>
    <w:rPr>
      <w:rFonts w:ascii="Times New Roman" w:eastAsiaTheme="minorEastAsia" w:hAnsi="Times New Roman" w:cs="Times New Roman"/>
      <w:sz w:val="20"/>
      <w:szCs w:val="20"/>
      <w:lang w:eastAsia="ru-RU"/>
    </w:rPr>
  </w:style>
  <w:style w:type="paragraph" w:customStyle="1" w:styleId="numnrpa">
    <w:name w:val="numnrpa"/>
    <w:basedOn w:val="a"/>
    <w:rsid w:val="0073214C"/>
    <w:pPr>
      <w:ind w:firstLine="0"/>
      <w:jc w:val="left"/>
    </w:pPr>
    <w:rPr>
      <w:rFonts w:ascii="Times New Roman" w:eastAsiaTheme="minorEastAsia" w:hAnsi="Times New Roman" w:cs="Times New Roman"/>
      <w:sz w:val="36"/>
      <w:szCs w:val="36"/>
      <w:lang w:eastAsia="ru-RU"/>
    </w:rPr>
  </w:style>
  <w:style w:type="paragraph" w:customStyle="1" w:styleId="append">
    <w:name w:val="append"/>
    <w:basedOn w:val="a"/>
    <w:rsid w:val="0073214C"/>
    <w:pPr>
      <w:ind w:firstLine="0"/>
      <w:jc w:val="left"/>
    </w:pPr>
    <w:rPr>
      <w:rFonts w:ascii="Times New Roman" w:eastAsiaTheme="minorEastAsia" w:hAnsi="Times New Roman" w:cs="Times New Roman"/>
      <w:lang w:eastAsia="ru-RU"/>
    </w:rPr>
  </w:style>
  <w:style w:type="paragraph" w:customStyle="1" w:styleId="prinodobren">
    <w:name w:val="prinodobren"/>
    <w:basedOn w:val="a"/>
    <w:rsid w:val="0073214C"/>
    <w:pPr>
      <w:spacing w:before="240" w:after="240"/>
      <w:ind w:firstLine="0"/>
      <w:jc w:val="left"/>
    </w:pPr>
    <w:rPr>
      <w:rFonts w:ascii="Times New Roman" w:eastAsiaTheme="minorEastAsia" w:hAnsi="Times New Roman" w:cs="Times New Roman"/>
      <w:i/>
      <w:iCs/>
      <w:sz w:val="24"/>
      <w:szCs w:val="24"/>
      <w:lang w:eastAsia="ru-RU"/>
    </w:rPr>
  </w:style>
  <w:style w:type="paragraph" w:customStyle="1" w:styleId="spiski">
    <w:name w:val="spiski"/>
    <w:basedOn w:val="a"/>
    <w:rsid w:val="0073214C"/>
    <w:pPr>
      <w:ind w:firstLine="0"/>
      <w:jc w:val="left"/>
    </w:pPr>
    <w:rPr>
      <w:rFonts w:ascii="Times New Roman" w:eastAsiaTheme="minorEastAsia" w:hAnsi="Times New Roman" w:cs="Times New Roman"/>
      <w:sz w:val="24"/>
      <w:szCs w:val="24"/>
      <w:lang w:eastAsia="ru-RU"/>
    </w:rPr>
  </w:style>
  <w:style w:type="paragraph" w:customStyle="1" w:styleId="nonumheader">
    <w:name w:val="nonumheader"/>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3214C"/>
    <w:pPr>
      <w:ind w:firstLine="1021"/>
    </w:pPr>
    <w:rPr>
      <w:rFonts w:ascii="Times New Roman" w:eastAsiaTheme="minorEastAsia" w:hAnsi="Times New Roman" w:cs="Times New Roman"/>
      <w:lang w:eastAsia="ru-RU"/>
    </w:rPr>
  </w:style>
  <w:style w:type="paragraph" w:customStyle="1" w:styleId="agreedate">
    <w:name w:val="agreedate"/>
    <w:basedOn w:val="a"/>
    <w:rsid w:val="0073214C"/>
    <w:pPr>
      <w:ind w:firstLine="0"/>
    </w:pPr>
    <w:rPr>
      <w:rFonts w:ascii="Times New Roman" w:eastAsiaTheme="minorEastAsia" w:hAnsi="Times New Roman" w:cs="Times New Roman"/>
      <w:lang w:eastAsia="ru-RU"/>
    </w:rPr>
  </w:style>
  <w:style w:type="paragraph" w:customStyle="1" w:styleId="changeadd">
    <w:name w:val="changeadd"/>
    <w:basedOn w:val="a"/>
    <w:rsid w:val="0073214C"/>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73214C"/>
    <w:pPr>
      <w:ind w:left="1021" w:firstLine="0"/>
      <w:jc w:val="left"/>
    </w:pPr>
    <w:rPr>
      <w:rFonts w:ascii="Times New Roman" w:eastAsiaTheme="minorEastAsia" w:hAnsi="Times New Roman" w:cs="Times New Roman"/>
      <w:sz w:val="24"/>
      <w:szCs w:val="24"/>
      <w:lang w:eastAsia="ru-RU"/>
    </w:rPr>
  </w:style>
  <w:style w:type="paragraph" w:customStyle="1" w:styleId="changeutrs">
    <w:name w:val="changeutrs"/>
    <w:basedOn w:val="a"/>
    <w:rsid w:val="0073214C"/>
    <w:pPr>
      <w:spacing w:after="240"/>
      <w:ind w:left="1134" w:firstLine="0"/>
    </w:pPr>
    <w:rPr>
      <w:rFonts w:ascii="Times New Roman" w:eastAsia="Times New Roman" w:hAnsi="Times New Roman" w:cs="Times New Roman"/>
      <w:sz w:val="24"/>
      <w:szCs w:val="24"/>
      <w:lang w:eastAsia="ru-RU"/>
    </w:rPr>
  </w:style>
  <w:style w:type="paragraph" w:customStyle="1" w:styleId="changeold">
    <w:name w:val="changeold"/>
    <w:basedOn w:val="a"/>
    <w:rsid w:val="0073214C"/>
    <w:pPr>
      <w:spacing w:before="240" w:after="24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3214C"/>
    <w:pPr>
      <w:spacing w:after="28"/>
      <w:ind w:firstLine="0"/>
      <w:jc w:val="left"/>
    </w:pPr>
    <w:rPr>
      <w:rFonts w:ascii="Times New Roman" w:eastAsiaTheme="minorEastAsia" w:hAnsi="Times New Roman" w:cs="Times New Roman"/>
      <w:lang w:eastAsia="ru-RU"/>
    </w:rPr>
  </w:style>
  <w:style w:type="paragraph" w:customStyle="1" w:styleId="cap1">
    <w:name w:val="cap1"/>
    <w:basedOn w:val="a"/>
    <w:rsid w:val="0073214C"/>
    <w:pPr>
      <w:ind w:firstLine="0"/>
      <w:jc w:val="left"/>
    </w:pPr>
    <w:rPr>
      <w:rFonts w:ascii="Times New Roman" w:eastAsiaTheme="minorEastAsia" w:hAnsi="Times New Roman" w:cs="Times New Roman"/>
      <w:lang w:eastAsia="ru-RU"/>
    </w:rPr>
  </w:style>
  <w:style w:type="paragraph" w:customStyle="1" w:styleId="capu1">
    <w:name w:val="capu1"/>
    <w:basedOn w:val="a"/>
    <w:rsid w:val="0073214C"/>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73214C"/>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73214C"/>
    <w:pPr>
      <w:ind w:firstLine="0"/>
    </w:pPr>
    <w:rPr>
      <w:rFonts w:ascii="Times New Roman" w:eastAsiaTheme="minorEastAsia" w:hAnsi="Times New Roman" w:cs="Times New Roman"/>
      <w:sz w:val="24"/>
      <w:szCs w:val="24"/>
      <w:lang w:eastAsia="ru-RU"/>
    </w:rPr>
  </w:style>
  <w:style w:type="paragraph" w:customStyle="1" w:styleId="newncpi1">
    <w:name w:val="newncpi1"/>
    <w:basedOn w:val="a"/>
    <w:rsid w:val="0073214C"/>
    <w:pPr>
      <w:ind w:left="567" w:firstLine="0"/>
    </w:pPr>
    <w:rPr>
      <w:rFonts w:ascii="Times New Roman" w:eastAsiaTheme="minorEastAsia" w:hAnsi="Times New Roman" w:cs="Times New Roman"/>
      <w:sz w:val="24"/>
      <w:szCs w:val="24"/>
      <w:lang w:eastAsia="ru-RU"/>
    </w:rPr>
  </w:style>
  <w:style w:type="paragraph" w:customStyle="1" w:styleId="edizmeren">
    <w:name w:val="edizmeren"/>
    <w:basedOn w:val="a"/>
    <w:rsid w:val="0073214C"/>
    <w:pPr>
      <w:ind w:firstLine="0"/>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3214C"/>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3214C"/>
    <w:pPr>
      <w:ind w:firstLine="0"/>
      <w:jc w:val="center"/>
    </w:pPr>
    <w:rPr>
      <w:rFonts w:ascii="Times New Roman" w:eastAsiaTheme="minorEastAsia" w:hAnsi="Times New Roman" w:cs="Times New Roman"/>
      <w:sz w:val="24"/>
      <w:szCs w:val="24"/>
      <w:lang w:eastAsia="ru-RU"/>
    </w:rPr>
  </w:style>
  <w:style w:type="paragraph" w:customStyle="1" w:styleId="primer">
    <w:name w:val="primer"/>
    <w:basedOn w:val="a"/>
    <w:rsid w:val="0073214C"/>
    <w:pPr>
      <w:ind w:firstLine="567"/>
    </w:pPr>
    <w:rPr>
      <w:rFonts w:ascii="Times New Roman" w:eastAsiaTheme="minorEastAsia" w:hAnsi="Times New Roman" w:cs="Times New Roman"/>
      <w:sz w:val="20"/>
      <w:szCs w:val="20"/>
      <w:lang w:eastAsia="ru-RU"/>
    </w:rPr>
  </w:style>
  <w:style w:type="paragraph" w:customStyle="1" w:styleId="withpar">
    <w:name w:val="withpar"/>
    <w:basedOn w:val="a"/>
    <w:rsid w:val="0073214C"/>
    <w:pPr>
      <w:ind w:firstLine="567"/>
    </w:pPr>
    <w:rPr>
      <w:rFonts w:ascii="Times New Roman" w:eastAsiaTheme="minorEastAsia" w:hAnsi="Times New Roman" w:cs="Times New Roman"/>
      <w:sz w:val="24"/>
      <w:szCs w:val="24"/>
      <w:lang w:eastAsia="ru-RU"/>
    </w:rPr>
  </w:style>
  <w:style w:type="paragraph" w:customStyle="1" w:styleId="withoutpar">
    <w:name w:val="withoutpar"/>
    <w:basedOn w:val="a"/>
    <w:rsid w:val="0073214C"/>
    <w:pPr>
      <w:spacing w:after="60"/>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73214C"/>
    <w:pPr>
      <w:ind w:firstLine="0"/>
    </w:pPr>
    <w:rPr>
      <w:rFonts w:ascii="Times New Roman" w:eastAsiaTheme="minorEastAsia" w:hAnsi="Times New Roman" w:cs="Times New Roman"/>
      <w:sz w:val="20"/>
      <w:szCs w:val="20"/>
      <w:lang w:eastAsia="ru-RU"/>
    </w:rPr>
  </w:style>
  <w:style w:type="paragraph" w:customStyle="1" w:styleId="underline">
    <w:name w:val="underline"/>
    <w:basedOn w:val="a"/>
    <w:rsid w:val="0073214C"/>
    <w:pPr>
      <w:ind w:firstLine="0"/>
    </w:pPr>
    <w:rPr>
      <w:rFonts w:ascii="Times New Roman" w:eastAsiaTheme="minorEastAsia" w:hAnsi="Times New Roman" w:cs="Times New Roman"/>
      <w:sz w:val="20"/>
      <w:szCs w:val="20"/>
      <w:lang w:eastAsia="ru-RU"/>
    </w:rPr>
  </w:style>
  <w:style w:type="paragraph" w:customStyle="1" w:styleId="ncpicomment">
    <w:name w:val="ncpicomment"/>
    <w:basedOn w:val="a"/>
    <w:rsid w:val="0073214C"/>
    <w:pPr>
      <w:spacing w:before="120"/>
      <w:ind w:left="1134" w:firstLine="0"/>
    </w:pPr>
    <w:rPr>
      <w:rFonts w:ascii="Times New Roman" w:eastAsiaTheme="minorEastAsia" w:hAnsi="Times New Roman" w:cs="Times New Roman"/>
      <w:i/>
      <w:iCs/>
      <w:sz w:val="24"/>
      <w:szCs w:val="24"/>
      <w:lang w:eastAsia="ru-RU"/>
    </w:rPr>
  </w:style>
  <w:style w:type="paragraph" w:customStyle="1" w:styleId="rekviziti">
    <w:name w:val="rekviziti"/>
    <w:basedOn w:val="a"/>
    <w:rsid w:val="0073214C"/>
    <w:pPr>
      <w:ind w:left="1134" w:firstLine="0"/>
    </w:pPr>
    <w:rPr>
      <w:rFonts w:ascii="Times New Roman" w:eastAsiaTheme="minorEastAsia" w:hAnsi="Times New Roman" w:cs="Times New Roman"/>
      <w:sz w:val="24"/>
      <w:szCs w:val="24"/>
      <w:lang w:eastAsia="ru-RU"/>
    </w:rPr>
  </w:style>
  <w:style w:type="paragraph" w:customStyle="1" w:styleId="ncpidel">
    <w:name w:val="ncpidel"/>
    <w:basedOn w:val="a"/>
    <w:rsid w:val="0073214C"/>
    <w:pPr>
      <w:ind w:left="1134" w:firstLine="567"/>
    </w:pPr>
    <w:rPr>
      <w:rFonts w:ascii="Times New Roman" w:eastAsiaTheme="minorEastAsia" w:hAnsi="Times New Roman" w:cs="Times New Roman"/>
      <w:sz w:val="24"/>
      <w:szCs w:val="24"/>
      <w:lang w:eastAsia="ru-RU"/>
    </w:rPr>
  </w:style>
  <w:style w:type="paragraph" w:customStyle="1" w:styleId="tsifra">
    <w:name w:val="tsifra"/>
    <w:basedOn w:val="a"/>
    <w:rsid w:val="0073214C"/>
    <w:pPr>
      <w:ind w:firstLine="0"/>
      <w:jc w:val="left"/>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3214C"/>
    <w:pPr>
      <w:ind w:firstLine="567"/>
    </w:pPr>
    <w:rPr>
      <w:rFonts w:ascii="Times New Roman" w:eastAsiaTheme="minorEastAsia" w:hAnsi="Times New Roman" w:cs="Times New Roman"/>
      <w:sz w:val="24"/>
      <w:szCs w:val="24"/>
      <w:lang w:eastAsia="ru-RU"/>
    </w:rPr>
  </w:style>
  <w:style w:type="paragraph" w:customStyle="1" w:styleId="newncpiv">
    <w:name w:val="newncpiv"/>
    <w:basedOn w:val="a"/>
    <w:rsid w:val="0073214C"/>
    <w:pPr>
      <w:ind w:firstLine="567"/>
    </w:pPr>
    <w:rPr>
      <w:rFonts w:ascii="Times New Roman" w:eastAsiaTheme="minorEastAsia" w:hAnsi="Times New Roman" w:cs="Times New Roman"/>
      <w:i/>
      <w:iCs/>
      <w:sz w:val="24"/>
      <w:szCs w:val="24"/>
      <w:lang w:eastAsia="ru-RU"/>
    </w:rPr>
  </w:style>
  <w:style w:type="paragraph" w:customStyle="1" w:styleId="snoskiv">
    <w:name w:val="snoskiv"/>
    <w:basedOn w:val="a"/>
    <w:rsid w:val="0073214C"/>
    <w:pPr>
      <w:ind w:firstLine="567"/>
    </w:pPr>
    <w:rPr>
      <w:rFonts w:ascii="Times New Roman" w:eastAsiaTheme="minorEastAsia" w:hAnsi="Times New Roman" w:cs="Times New Roman"/>
      <w:i/>
      <w:iCs/>
      <w:sz w:val="20"/>
      <w:szCs w:val="20"/>
      <w:lang w:eastAsia="ru-RU"/>
    </w:rPr>
  </w:style>
  <w:style w:type="paragraph" w:customStyle="1" w:styleId="articlev">
    <w:name w:val="articlev"/>
    <w:basedOn w:val="a"/>
    <w:rsid w:val="0073214C"/>
    <w:pPr>
      <w:spacing w:before="240" w:after="240"/>
      <w:ind w:firstLine="567"/>
      <w:jc w:val="left"/>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3214C"/>
    <w:pPr>
      <w:spacing w:before="240" w:after="240"/>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3214C"/>
    <w:pPr>
      <w:ind w:left="1134" w:hanging="1134"/>
      <w:jc w:val="left"/>
    </w:pPr>
    <w:rPr>
      <w:rFonts w:ascii="Times New Roman" w:eastAsiaTheme="minorEastAsia" w:hAnsi="Times New Roman" w:cs="Times New Roman"/>
      <w:lang w:eastAsia="ru-RU"/>
    </w:rPr>
  </w:style>
  <w:style w:type="paragraph" w:customStyle="1" w:styleId="gosreg">
    <w:name w:val="gosreg"/>
    <w:basedOn w:val="a"/>
    <w:rsid w:val="0073214C"/>
    <w:pPr>
      <w:ind w:firstLine="0"/>
    </w:pPr>
    <w:rPr>
      <w:rFonts w:ascii="Times New Roman" w:eastAsiaTheme="minorEastAsia" w:hAnsi="Times New Roman" w:cs="Times New Roman"/>
      <w:i/>
      <w:iCs/>
      <w:sz w:val="20"/>
      <w:szCs w:val="20"/>
      <w:lang w:eastAsia="ru-RU"/>
    </w:rPr>
  </w:style>
  <w:style w:type="paragraph" w:customStyle="1" w:styleId="articlect">
    <w:name w:val="articlect"/>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3214C"/>
    <w:pPr>
      <w:spacing w:before="240" w:after="240"/>
      <w:ind w:firstLine="0"/>
      <w:jc w:val="left"/>
    </w:pPr>
    <w:rPr>
      <w:rFonts w:ascii="Times New Roman" w:eastAsiaTheme="minorEastAsia" w:hAnsi="Times New Roman" w:cs="Times New Roman"/>
      <w:sz w:val="24"/>
      <w:szCs w:val="24"/>
      <w:lang w:eastAsia="ru-RU"/>
    </w:rPr>
  </w:style>
  <w:style w:type="paragraph" w:customStyle="1" w:styleId="recepient">
    <w:name w:val="recepient"/>
    <w:basedOn w:val="a"/>
    <w:rsid w:val="0073214C"/>
    <w:pPr>
      <w:ind w:left="5103" w:firstLine="0"/>
      <w:jc w:val="left"/>
    </w:pPr>
    <w:rPr>
      <w:rFonts w:ascii="Times New Roman" w:eastAsiaTheme="minorEastAsia" w:hAnsi="Times New Roman" w:cs="Times New Roman"/>
      <w:sz w:val="24"/>
      <w:szCs w:val="24"/>
      <w:lang w:eastAsia="ru-RU"/>
    </w:rPr>
  </w:style>
  <w:style w:type="paragraph" w:customStyle="1" w:styleId="doklad">
    <w:name w:val="doklad"/>
    <w:basedOn w:val="a"/>
    <w:rsid w:val="0073214C"/>
    <w:pPr>
      <w:ind w:left="2835" w:firstLine="0"/>
      <w:jc w:val="left"/>
    </w:pPr>
    <w:rPr>
      <w:rFonts w:ascii="Times New Roman" w:eastAsiaTheme="minorEastAsia" w:hAnsi="Times New Roman" w:cs="Times New Roman"/>
      <w:sz w:val="24"/>
      <w:szCs w:val="24"/>
      <w:lang w:eastAsia="ru-RU"/>
    </w:rPr>
  </w:style>
  <w:style w:type="paragraph" w:customStyle="1" w:styleId="onpaper">
    <w:name w:val="onpaper"/>
    <w:basedOn w:val="a"/>
    <w:rsid w:val="0073214C"/>
    <w:pPr>
      <w:ind w:firstLine="567"/>
    </w:pPr>
    <w:rPr>
      <w:rFonts w:ascii="Times New Roman" w:eastAsiaTheme="minorEastAsia" w:hAnsi="Times New Roman" w:cs="Times New Roman"/>
      <w:i/>
      <w:iCs/>
      <w:sz w:val="20"/>
      <w:szCs w:val="20"/>
      <w:lang w:eastAsia="ru-RU"/>
    </w:rPr>
  </w:style>
  <w:style w:type="paragraph" w:customStyle="1" w:styleId="formula">
    <w:name w:val="formula"/>
    <w:basedOn w:val="a"/>
    <w:rsid w:val="0073214C"/>
    <w:pPr>
      <w:ind w:firstLine="0"/>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3214C"/>
    <w:pPr>
      <w:ind w:firstLine="0"/>
      <w:jc w:val="left"/>
    </w:pPr>
    <w:rPr>
      <w:rFonts w:ascii="Times New Roman" w:eastAsiaTheme="minorEastAsia" w:hAnsi="Times New Roman" w:cs="Times New Roman"/>
      <w:sz w:val="24"/>
      <w:szCs w:val="24"/>
      <w:lang w:eastAsia="ru-RU"/>
    </w:rPr>
  </w:style>
  <w:style w:type="paragraph" w:customStyle="1" w:styleId="table9">
    <w:name w:val="table9"/>
    <w:basedOn w:val="a"/>
    <w:rsid w:val="0073214C"/>
    <w:pPr>
      <w:ind w:firstLine="0"/>
      <w:jc w:val="left"/>
    </w:pPr>
    <w:rPr>
      <w:rFonts w:ascii="Times New Roman" w:eastAsiaTheme="minorEastAsia" w:hAnsi="Times New Roman" w:cs="Times New Roman"/>
      <w:sz w:val="18"/>
      <w:szCs w:val="18"/>
      <w:lang w:eastAsia="ru-RU"/>
    </w:rPr>
  </w:style>
  <w:style w:type="paragraph" w:customStyle="1" w:styleId="table8">
    <w:name w:val="table8"/>
    <w:basedOn w:val="a"/>
    <w:rsid w:val="0073214C"/>
    <w:pPr>
      <w:ind w:firstLine="0"/>
      <w:jc w:val="left"/>
    </w:pPr>
    <w:rPr>
      <w:rFonts w:ascii="Times New Roman" w:eastAsiaTheme="minorEastAsia" w:hAnsi="Times New Roman" w:cs="Times New Roman"/>
      <w:sz w:val="16"/>
      <w:szCs w:val="16"/>
      <w:lang w:eastAsia="ru-RU"/>
    </w:rPr>
  </w:style>
  <w:style w:type="paragraph" w:customStyle="1" w:styleId="table7">
    <w:name w:val="table7"/>
    <w:basedOn w:val="a"/>
    <w:rsid w:val="0073214C"/>
    <w:pPr>
      <w:ind w:firstLine="0"/>
      <w:jc w:val="left"/>
    </w:pPr>
    <w:rPr>
      <w:rFonts w:ascii="Times New Roman" w:eastAsiaTheme="minorEastAsia" w:hAnsi="Times New Roman" w:cs="Times New Roman"/>
      <w:sz w:val="14"/>
      <w:szCs w:val="14"/>
      <w:lang w:eastAsia="ru-RU"/>
    </w:rPr>
  </w:style>
  <w:style w:type="paragraph" w:customStyle="1" w:styleId="begform">
    <w:name w:val="begform"/>
    <w:basedOn w:val="a"/>
    <w:rsid w:val="0073214C"/>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73214C"/>
    <w:pPr>
      <w:ind w:firstLine="567"/>
    </w:pPr>
    <w:rPr>
      <w:rFonts w:ascii="Times New Roman" w:eastAsiaTheme="minorEastAsia" w:hAnsi="Times New Roman" w:cs="Times New Roman"/>
      <w:sz w:val="24"/>
      <w:szCs w:val="24"/>
      <w:lang w:eastAsia="ru-RU"/>
    </w:rPr>
  </w:style>
  <w:style w:type="character" w:customStyle="1" w:styleId="name">
    <w:name w:val="name"/>
    <w:basedOn w:val="a0"/>
    <w:rsid w:val="0073214C"/>
    <w:rPr>
      <w:rFonts w:ascii="Times New Roman" w:hAnsi="Times New Roman" w:cs="Times New Roman" w:hint="default"/>
      <w:caps/>
    </w:rPr>
  </w:style>
  <w:style w:type="character" w:customStyle="1" w:styleId="promulgator">
    <w:name w:val="promulgator"/>
    <w:basedOn w:val="a0"/>
    <w:rsid w:val="0073214C"/>
    <w:rPr>
      <w:rFonts w:ascii="Times New Roman" w:hAnsi="Times New Roman" w:cs="Times New Roman" w:hint="default"/>
      <w:caps/>
    </w:rPr>
  </w:style>
  <w:style w:type="character" w:customStyle="1" w:styleId="datepr">
    <w:name w:val="datepr"/>
    <w:basedOn w:val="a0"/>
    <w:rsid w:val="0073214C"/>
    <w:rPr>
      <w:rFonts w:ascii="Times New Roman" w:hAnsi="Times New Roman" w:cs="Times New Roman" w:hint="default"/>
    </w:rPr>
  </w:style>
  <w:style w:type="character" w:customStyle="1" w:styleId="datecity">
    <w:name w:val="datecity"/>
    <w:basedOn w:val="a0"/>
    <w:rsid w:val="0073214C"/>
    <w:rPr>
      <w:rFonts w:ascii="Times New Roman" w:hAnsi="Times New Roman" w:cs="Times New Roman" w:hint="default"/>
      <w:sz w:val="24"/>
      <w:szCs w:val="24"/>
    </w:rPr>
  </w:style>
  <w:style w:type="character" w:customStyle="1" w:styleId="datereg">
    <w:name w:val="datereg"/>
    <w:basedOn w:val="a0"/>
    <w:rsid w:val="0073214C"/>
    <w:rPr>
      <w:rFonts w:ascii="Times New Roman" w:hAnsi="Times New Roman" w:cs="Times New Roman" w:hint="default"/>
    </w:rPr>
  </w:style>
  <w:style w:type="character" w:customStyle="1" w:styleId="number">
    <w:name w:val="number"/>
    <w:basedOn w:val="a0"/>
    <w:rsid w:val="0073214C"/>
    <w:rPr>
      <w:rFonts w:ascii="Times New Roman" w:hAnsi="Times New Roman" w:cs="Times New Roman" w:hint="default"/>
    </w:rPr>
  </w:style>
  <w:style w:type="character" w:customStyle="1" w:styleId="bigsimbol">
    <w:name w:val="bigsimbol"/>
    <w:basedOn w:val="a0"/>
    <w:rsid w:val="0073214C"/>
    <w:rPr>
      <w:rFonts w:ascii="Times New Roman" w:hAnsi="Times New Roman" w:cs="Times New Roman" w:hint="default"/>
      <w:caps/>
    </w:rPr>
  </w:style>
  <w:style w:type="character" w:customStyle="1" w:styleId="razr">
    <w:name w:val="razr"/>
    <w:basedOn w:val="a0"/>
    <w:rsid w:val="0073214C"/>
    <w:rPr>
      <w:rFonts w:ascii="Times New Roman" w:hAnsi="Times New Roman" w:cs="Times New Roman" w:hint="default"/>
      <w:spacing w:val="30"/>
    </w:rPr>
  </w:style>
  <w:style w:type="character" w:customStyle="1" w:styleId="onesymbol">
    <w:name w:val="onesymbol"/>
    <w:basedOn w:val="a0"/>
    <w:rsid w:val="0073214C"/>
    <w:rPr>
      <w:rFonts w:ascii="Symbol" w:hAnsi="Symbol" w:hint="default"/>
    </w:rPr>
  </w:style>
  <w:style w:type="character" w:customStyle="1" w:styleId="onewind3">
    <w:name w:val="onewind3"/>
    <w:basedOn w:val="a0"/>
    <w:rsid w:val="0073214C"/>
    <w:rPr>
      <w:rFonts w:ascii="Wingdings 3" w:hAnsi="Wingdings 3" w:hint="default"/>
    </w:rPr>
  </w:style>
  <w:style w:type="character" w:customStyle="1" w:styleId="onewind2">
    <w:name w:val="onewind2"/>
    <w:basedOn w:val="a0"/>
    <w:rsid w:val="0073214C"/>
    <w:rPr>
      <w:rFonts w:ascii="Wingdings 2" w:hAnsi="Wingdings 2" w:hint="default"/>
    </w:rPr>
  </w:style>
  <w:style w:type="character" w:customStyle="1" w:styleId="onewind">
    <w:name w:val="onewind"/>
    <w:basedOn w:val="a0"/>
    <w:rsid w:val="0073214C"/>
    <w:rPr>
      <w:rFonts w:ascii="Wingdings" w:hAnsi="Wingdings" w:hint="default"/>
    </w:rPr>
  </w:style>
  <w:style w:type="character" w:customStyle="1" w:styleId="rednoun">
    <w:name w:val="rednoun"/>
    <w:basedOn w:val="a0"/>
    <w:rsid w:val="0073214C"/>
  </w:style>
  <w:style w:type="character" w:customStyle="1" w:styleId="post">
    <w:name w:val="post"/>
    <w:basedOn w:val="a0"/>
    <w:rsid w:val="0073214C"/>
    <w:rPr>
      <w:rFonts w:ascii="Times New Roman" w:hAnsi="Times New Roman" w:cs="Times New Roman" w:hint="default"/>
      <w:b/>
      <w:bCs/>
      <w:sz w:val="22"/>
      <w:szCs w:val="22"/>
    </w:rPr>
  </w:style>
  <w:style w:type="character" w:customStyle="1" w:styleId="pers">
    <w:name w:val="pers"/>
    <w:basedOn w:val="a0"/>
    <w:rsid w:val="0073214C"/>
    <w:rPr>
      <w:rFonts w:ascii="Times New Roman" w:hAnsi="Times New Roman" w:cs="Times New Roman" w:hint="default"/>
      <w:b/>
      <w:bCs/>
      <w:sz w:val="22"/>
      <w:szCs w:val="22"/>
    </w:rPr>
  </w:style>
  <w:style w:type="character" w:customStyle="1" w:styleId="arabic">
    <w:name w:val="arabic"/>
    <w:basedOn w:val="a0"/>
    <w:rsid w:val="0073214C"/>
    <w:rPr>
      <w:rFonts w:ascii="Times New Roman" w:hAnsi="Times New Roman" w:cs="Times New Roman" w:hint="default"/>
    </w:rPr>
  </w:style>
  <w:style w:type="character" w:customStyle="1" w:styleId="articlec">
    <w:name w:val="articlec"/>
    <w:basedOn w:val="a0"/>
    <w:rsid w:val="0073214C"/>
    <w:rPr>
      <w:rFonts w:ascii="Times New Roman" w:hAnsi="Times New Roman" w:cs="Times New Roman" w:hint="default"/>
      <w:b/>
      <w:bCs/>
    </w:rPr>
  </w:style>
  <w:style w:type="character" w:customStyle="1" w:styleId="roman">
    <w:name w:val="roman"/>
    <w:basedOn w:val="a0"/>
    <w:rsid w:val="0073214C"/>
    <w:rPr>
      <w:rFonts w:ascii="Arial" w:hAnsi="Arial" w:cs="Arial" w:hint="default"/>
    </w:rPr>
  </w:style>
  <w:style w:type="table" w:customStyle="1" w:styleId="tablencpi">
    <w:name w:val="tablencpi"/>
    <w:basedOn w:val="a1"/>
    <w:rsid w:val="0073214C"/>
    <w:pPr>
      <w:ind w:firstLine="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3214C"/>
    <w:pPr>
      <w:tabs>
        <w:tab w:val="center" w:pos="4677"/>
        <w:tab w:val="right" w:pos="9355"/>
      </w:tabs>
    </w:pPr>
  </w:style>
  <w:style w:type="character" w:customStyle="1" w:styleId="a6">
    <w:name w:val="Верхний колонтитул Знак"/>
    <w:basedOn w:val="a0"/>
    <w:link w:val="a5"/>
    <w:uiPriority w:val="99"/>
    <w:rsid w:val="0073214C"/>
  </w:style>
  <w:style w:type="paragraph" w:styleId="a7">
    <w:name w:val="footer"/>
    <w:basedOn w:val="a"/>
    <w:link w:val="a8"/>
    <w:uiPriority w:val="99"/>
    <w:unhideWhenUsed/>
    <w:rsid w:val="0073214C"/>
    <w:pPr>
      <w:tabs>
        <w:tab w:val="center" w:pos="4677"/>
        <w:tab w:val="right" w:pos="9355"/>
      </w:tabs>
    </w:pPr>
  </w:style>
  <w:style w:type="character" w:customStyle="1" w:styleId="a8">
    <w:name w:val="Нижний колонтитул Знак"/>
    <w:basedOn w:val="a0"/>
    <w:link w:val="a7"/>
    <w:uiPriority w:val="99"/>
    <w:rsid w:val="0073214C"/>
  </w:style>
  <w:style w:type="character" w:styleId="a9">
    <w:name w:val="page number"/>
    <w:basedOn w:val="a0"/>
    <w:uiPriority w:val="99"/>
    <w:semiHidden/>
    <w:unhideWhenUsed/>
    <w:rsid w:val="0073214C"/>
  </w:style>
  <w:style w:type="table" w:styleId="aa">
    <w:name w:val="Table Grid"/>
    <w:basedOn w:val="a1"/>
    <w:uiPriority w:val="59"/>
    <w:rsid w:val="00732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F6A9E"/>
    <w:rPr>
      <w:rFonts w:ascii="Tahoma" w:hAnsi="Tahoma" w:cs="Tahoma"/>
      <w:sz w:val="16"/>
      <w:szCs w:val="16"/>
    </w:rPr>
  </w:style>
  <w:style w:type="character" w:customStyle="1" w:styleId="ac">
    <w:name w:val="Текст выноски Знак"/>
    <w:basedOn w:val="a0"/>
    <w:link w:val="ab"/>
    <w:uiPriority w:val="99"/>
    <w:semiHidden/>
    <w:rsid w:val="00DF6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214C"/>
    <w:rPr>
      <w:color w:val="154C94"/>
      <w:u w:val="single"/>
    </w:rPr>
  </w:style>
  <w:style w:type="character" w:styleId="a4">
    <w:name w:val="FollowedHyperlink"/>
    <w:basedOn w:val="a0"/>
    <w:uiPriority w:val="99"/>
    <w:semiHidden/>
    <w:unhideWhenUsed/>
    <w:rsid w:val="0073214C"/>
    <w:rPr>
      <w:color w:val="154C94"/>
      <w:u w:val="single"/>
    </w:rPr>
  </w:style>
  <w:style w:type="paragraph" w:customStyle="1" w:styleId="part">
    <w:name w:val="part"/>
    <w:basedOn w:val="a"/>
    <w:rsid w:val="0073214C"/>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3214C"/>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73214C"/>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ncpi">
    <w:name w:val="titlencpi"/>
    <w:basedOn w:val="a"/>
    <w:rsid w:val="0073214C"/>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aspaper">
    <w:name w:val="aspaper"/>
    <w:basedOn w:val="a"/>
    <w:rsid w:val="0073214C"/>
    <w:pPr>
      <w:ind w:firstLine="0"/>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3214C"/>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3214C"/>
    <w:pPr>
      <w:ind w:firstLine="0"/>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3214C"/>
    <w:pPr>
      <w:ind w:firstLine="0"/>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3214C"/>
    <w:pPr>
      <w:spacing w:after="28"/>
      <w:ind w:firstLine="0"/>
      <w:jc w:val="left"/>
    </w:pPr>
    <w:rPr>
      <w:rFonts w:ascii="Times New Roman" w:eastAsiaTheme="minorEastAsia" w:hAnsi="Times New Roman" w:cs="Times New Roman"/>
      <w:lang w:eastAsia="ru-RU"/>
    </w:rPr>
  </w:style>
  <w:style w:type="paragraph" w:customStyle="1" w:styleId="razdel">
    <w:name w:val="razdel"/>
    <w:basedOn w:val="a"/>
    <w:rsid w:val="0073214C"/>
    <w:pPr>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3214C"/>
    <w:pPr>
      <w:ind w:firstLine="0"/>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3214C"/>
    <w:pPr>
      <w:ind w:firstLine="0"/>
      <w:jc w:val="right"/>
    </w:pPr>
    <w:rPr>
      <w:rFonts w:ascii="Times New Roman" w:eastAsiaTheme="minorEastAsia" w:hAnsi="Times New Roman" w:cs="Times New Roman"/>
      <w:lang w:eastAsia="ru-RU"/>
    </w:rPr>
  </w:style>
  <w:style w:type="paragraph" w:customStyle="1" w:styleId="titleu">
    <w:name w:val="titleu"/>
    <w:basedOn w:val="a"/>
    <w:rsid w:val="0073214C"/>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titlek">
    <w:name w:val="titlek"/>
    <w:basedOn w:val="a"/>
    <w:rsid w:val="0073214C"/>
    <w:pPr>
      <w:spacing w:before="240"/>
      <w:ind w:firstLine="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3214C"/>
    <w:pPr>
      <w:ind w:firstLine="0"/>
      <w:jc w:val="left"/>
    </w:pPr>
    <w:rPr>
      <w:rFonts w:ascii="Times New Roman" w:eastAsiaTheme="minorEastAsia" w:hAnsi="Times New Roman" w:cs="Times New Roman"/>
      <w:sz w:val="20"/>
      <w:szCs w:val="20"/>
      <w:lang w:eastAsia="ru-RU"/>
    </w:rPr>
  </w:style>
  <w:style w:type="paragraph" w:customStyle="1" w:styleId="point">
    <w:name w:val="point"/>
    <w:basedOn w:val="a"/>
    <w:rsid w:val="0073214C"/>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73214C"/>
    <w:pPr>
      <w:ind w:firstLine="567"/>
    </w:pPr>
    <w:rPr>
      <w:rFonts w:ascii="Times New Roman" w:eastAsiaTheme="minorEastAsia" w:hAnsi="Times New Roman" w:cs="Times New Roman"/>
      <w:sz w:val="24"/>
      <w:szCs w:val="24"/>
      <w:lang w:eastAsia="ru-RU"/>
    </w:rPr>
  </w:style>
  <w:style w:type="paragraph" w:customStyle="1" w:styleId="signed">
    <w:name w:val="signed"/>
    <w:basedOn w:val="a"/>
    <w:rsid w:val="0073214C"/>
    <w:pPr>
      <w:ind w:firstLine="567"/>
    </w:pPr>
    <w:rPr>
      <w:rFonts w:ascii="Times New Roman" w:eastAsiaTheme="minorEastAsia" w:hAnsi="Times New Roman" w:cs="Times New Roman"/>
      <w:sz w:val="24"/>
      <w:szCs w:val="24"/>
      <w:lang w:eastAsia="ru-RU"/>
    </w:rPr>
  </w:style>
  <w:style w:type="paragraph" w:customStyle="1" w:styleId="odobren">
    <w:name w:val="odobren"/>
    <w:basedOn w:val="a"/>
    <w:rsid w:val="0073214C"/>
    <w:pPr>
      <w:ind w:firstLine="0"/>
      <w:jc w:val="left"/>
    </w:pPr>
    <w:rPr>
      <w:rFonts w:ascii="Times New Roman" w:eastAsiaTheme="minorEastAsia" w:hAnsi="Times New Roman" w:cs="Times New Roman"/>
      <w:lang w:eastAsia="ru-RU"/>
    </w:rPr>
  </w:style>
  <w:style w:type="paragraph" w:customStyle="1" w:styleId="odobren1">
    <w:name w:val="odobren1"/>
    <w:basedOn w:val="a"/>
    <w:rsid w:val="0073214C"/>
    <w:pPr>
      <w:spacing w:after="120"/>
      <w:ind w:firstLine="0"/>
      <w:jc w:val="left"/>
    </w:pPr>
    <w:rPr>
      <w:rFonts w:ascii="Times New Roman" w:eastAsiaTheme="minorEastAsia" w:hAnsi="Times New Roman" w:cs="Times New Roman"/>
      <w:lang w:eastAsia="ru-RU"/>
    </w:rPr>
  </w:style>
  <w:style w:type="paragraph" w:customStyle="1" w:styleId="comment">
    <w:name w:val="comment"/>
    <w:basedOn w:val="a"/>
    <w:rsid w:val="0073214C"/>
    <w:rPr>
      <w:rFonts w:ascii="Times New Roman" w:eastAsiaTheme="minorEastAsia" w:hAnsi="Times New Roman" w:cs="Times New Roman"/>
      <w:sz w:val="20"/>
      <w:szCs w:val="20"/>
      <w:lang w:eastAsia="ru-RU"/>
    </w:rPr>
  </w:style>
  <w:style w:type="paragraph" w:customStyle="1" w:styleId="preamble">
    <w:name w:val="preamble"/>
    <w:basedOn w:val="a"/>
    <w:rsid w:val="0073214C"/>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73214C"/>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73214C"/>
    <w:pPr>
      <w:ind w:firstLine="0"/>
    </w:pPr>
    <w:rPr>
      <w:rFonts w:ascii="Times New Roman" w:eastAsiaTheme="minorEastAsia" w:hAnsi="Times New Roman" w:cs="Times New Roman"/>
      <w:sz w:val="20"/>
      <w:szCs w:val="20"/>
      <w:lang w:eastAsia="ru-RU"/>
    </w:rPr>
  </w:style>
  <w:style w:type="paragraph" w:customStyle="1" w:styleId="paragraph">
    <w:name w:val="paragraph"/>
    <w:basedOn w:val="a"/>
    <w:rsid w:val="0073214C"/>
    <w:pPr>
      <w:spacing w:before="240" w:after="24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3214C"/>
    <w:pPr>
      <w:ind w:firstLine="0"/>
      <w:jc w:val="left"/>
    </w:pPr>
    <w:rPr>
      <w:rFonts w:ascii="Times New Roman" w:eastAsiaTheme="minorEastAsia" w:hAnsi="Times New Roman" w:cs="Times New Roman"/>
      <w:sz w:val="20"/>
      <w:szCs w:val="20"/>
      <w:lang w:eastAsia="ru-RU"/>
    </w:rPr>
  </w:style>
  <w:style w:type="paragraph" w:customStyle="1" w:styleId="numnrpa">
    <w:name w:val="numnrpa"/>
    <w:basedOn w:val="a"/>
    <w:rsid w:val="0073214C"/>
    <w:pPr>
      <w:ind w:firstLine="0"/>
      <w:jc w:val="left"/>
    </w:pPr>
    <w:rPr>
      <w:rFonts w:ascii="Times New Roman" w:eastAsiaTheme="minorEastAsia" w:hAnsi="Times New Roman" w:cs="Times New Roman"/>
      <w:sz w:val="36"/>
      <w:szCs w:val="36"/>
      <w:lang w:eastAsia="ru-RU"/>
    </w:rPr>
  </w:style>
  <w:style w:type="paragraph" w:customStyle="1" w:styleId="append">
    <w:name w:val="append"/>
    <w:basedOn w:val="a"/>
    <w:rsid w:val="0073214C"/>
    <w:pPr>
      <w:ind w:firstLine="0"/>
      <w:jc w:val="left"/>
    </w:pPr>
    <w:rPr>
      <w:rFonts w:ascii="Times New Roman" w:eastAsiaTheme="minorEastAsia" w:hAnsi="Times New Roman" w:cs="Times New Roman"/>
      <w:lang w:eastAsia="ru-RU"/>
    </w:rPr>
  </w:style>
  <w:style w:type="paragraph" w:customStyle="1" w:styleId="prinodobren">
    <w:name w:val="prinodobren"/>
    <w:basedOn w:val="a"/>
    <w:rsid w:val="0073214C"/>
    <w:pPr>
      <w:spacing w:before="240" w:after="240"/>
      <w:ind w:firstLine="0"/>
      <w:jc w:val="left"/>
    </w:pPr>
    <w:rPr>
      <w:rFonts w:ascii="Times New Roman" w:eastAsiaTheme="minorEastAsia" w:hAnsi="Times New Roman" w:cs="Times New Roman"/>
      <w:i/>
      <w:iCs/>
      <w:sz w:val="24"/>
      <w:szCs w:val="24"/>
      <w:lang w:eastAsia="ru-RU"/>
    </w:rPr>
  </w:style>
  <w:style w:type="paragraph" w:customStyle="1" w:styleId="spiski">
    <w:name w:val="spiski"/>
    <w:basedOn w:val="a"/>
    <w:rsid w:val="0073214C"/>
    <w:pPr>
      <w:ind w:firstLine="0"/>
      <w:jc w:val="left"/>
    </w:pPr>
    <w:rPr>
      <w:rFonts w:ascii="Times New Roman" w:eastAsiaTheme="minorEastAsia" w:hAnsi="Times New Roman" w:cs="Times New Roman"/>
      <w:sz w:val="24"/>
      <w:szCs w:val="24"/>
      <w:lang w:eastAsia="ru-RU"/>
    </w:rPr>
  </w:style>
  <w:style w:type="paragraph" w:customStyle="1" w:styleId="nonumheader">
    <w:name w:val="nonumheader"/>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3214C"/>
    <w:pPr>
      <w:ind w:firstLine="1021"/>
    </w:pPr>
    <w:rPr>
      <w:rFonts w:ascii="Times New Roman" w:eastAsiaTheme="minorEastAsia" w:hAnsi="Times New Roman" w:cs="Times New Roman"/>
      <w:lang w:eastAsia="ru-RU"/>
    </w:rPr>
  </w:style>
  <w:style w:type="paragraph" w:customStyle="1" w:styleId="agreedate">
    <w:name w:val="agreedate"/>
    <w:basedOn w:val="a"/>
    <w:rsid w:val="0073214C"/>
    <w:pPr>
      <w:ind w:firstLine="0"/>
    </w:pPr>
    <w:rPr>
      <w:rFonts w:ascii="Times New Roman" w:eastAsiaTheme="minorEastAsia" w:hAnsi="Times New Roman" w:cs="Times New Roman"/>
      <w:lang w:eastAsia="ru-RU"/>
    </w:rPr>
  </w:style>
  <w:style w:type="paragraph" w:customStyle="1" w:styleId="changeadd">
    <w:name w:val="changeadd"/>
    <w:basedOn w:val="a"/>
    <w:rsid w:val="0073214C"/>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73214C"/>
    <w:pPr>
      <w:ind w:left="1021" w:firstLine="0"/>
      <w:jc w:val="left"/>
    </w:pPr>
    <w:rPr>
      <w:rFonts w:ascii="Times New Roman" w:eastAsiaTheme="minorEastAsia" w:hAnsi="Times New Roman" w:cs="Times New Roman"/>
      <w:sz w:val="24"/>
      <w:szCs w:val="24"/>
      <w:lang w:eastAsia="ru-RU"/>
    </w:rPr>
  </w:style>
  <w:style w:type="paragraph" w:customStyle="1" w:styleId="changeutrs">
    <w:name w:val="changeutrs"/>
    <w:basedOn w:val="a"/>
    <w:rsid w:val="0073214C"/>
    <w:pPr>
      <w:spacing w:after="240"/>
      <w:ind w:left="1134" w:firstLine="0"/>
    </w:pPr>
    <w:rPr>
      <w:rFonts w:ascii="Times New Roman" w:eastAsia="Times New Roman" w:hAnsi="Times New Roman" w:cs="Times New Roman"/>
      <w:sz w:val="24"/>
      <w:szCs w:val="24"/>
      <w:lang w:eastAsia="ru-RU"/>
    </w:rPr>
  </w:style>
  <w:style w:type="paragraph" w:customStyle="1" w:styleId="changeold">
    <w:name w:val="changeold"/>
    <w:basedOn w:val="a"/>
    <w:rsid w:val="0073214C"/>
    <w:pPr>
      <w:spacing w:before="240" w:after="24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3214C"/>
    <w:pPr>
      <w:spacing w:after="28"/>
      <w:ind w:firstLine="0"/>
      <w:jc w:val="left"/>
    </w:pPr>
    <w:rPr>
      <w:rFonts w:ascii="Times New Roman" w:eastAsiaTheme="minorEastAsia" w:hAnsi="Times New Roman" w:cs="Times New Roman"/>
      <w:lang w:eastAsia="ru-RU"/>
    </w:rPr>
  </w:style>
  <w:style w:type="paragraph" w:customStyle="1" w:styleId="cap1">
    <w:name w:val="cap1"/>
    <w:basedOn w:val="a"/>
    <w:rsid w:val="0073214C"/>
    <w:pPr>
      <w:ind w:firstLine="0"/>
      <w:jc w:val="left"/>
    </w:pPr>
    <w:rPr>
      <w:rFonts w:ascii="Times New Roman" w:eastAsiaTheme="minorEastAsia" w:hAnsi="Times New Roman" w:cs="Times New Roman"/>
      <w:lang w:eastAsia="ru-RU"/>
    </w:rPr>
  </w:style>
  <w:style w:type="paragraph" w:customStyle="1" w:styleId="capu1">
    <w:name w:val="capu1"/>
    <w:basedOn w:val="a"/>
    <w:rsid w:val="0073214C"/>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73214C"/>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73214C"/>
    <w:pPr>
      <w:ind w:firstLine="0"/>
    </w:pPr>
    <w:rPr>
      <w:rFonts w:ascii="Times New Roman" w:eastAsiaTheme="minorEastAsia" w:hAnsi="Times New Roman" w:cs="Times New Roman"/>
      <w:sz w:val="24"/>
      <w:szCs w:val="24"/>
      <w:lang w:eastAsia="ru-RU"/>
    </w:rPr>
  </w:style>
  <w:style w:type="paragraph" w:customStyle="1" w:styleId="newncpi1">
    <w:name w:val="newncpi1"/>
    <w:basedOn w:val="a"/>
    <w:rsid w:val="0073214C"/>
    <w:pPr>
      <w:ind w:left="567" w:firstLine="0"/>
    </w:pPr>
    <w:rPr>
      <w:rFonts w:ascii="Times New Roman" w:eastAsiaTheme="minorEastAsia" w:hAnsi="Times New Roman" w:cs="Times New Roman"/>
      <w:sz w:val="24"/>
      <w:szCs w:val="24"/>
      <w:lang w:eastAsia="ru-RU"/>
    </w:rPr>
  </w:style>
  <w:style w:type="paragraph" w:customStyle="1" w:styleId="edizmeren">
    <w:name w:val="edizmeren"/>
    <w:basedOn w:val="a"/>
    <w:rsid w:val="0073214C"/>
    <w:pPr>
      <w:ind w:firstLine="0"/>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3214C"/>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3214C"/>
    <w:pPr>
      <w:ind w:firstLine="0"/>
      <w:jc w:val="center"/>
    </w:pPr>
    <w:rPr>
      <w:rFonts w:ascii="Times New Roman" w:eastAsiaTheme="minorEastAsia" w:hAnsi="Times New Roman" w:cs="Times New Roman"/>
      <w:sz w:val="24"/>
      <w:szCs w:val="24"/>
      <w:lang w:eastAsia="ru-RU"/>
    </w:rPr>
  </w:style>
  <w:style w:type="paragraph" w:customStyle="1" w:styleId="primer">
    <w:name w:val="primer"/>
    <w:basedOn w:val="a"/>
    <w:rsid w:val="0073214C"/>
    <w:pPr>
      <w:ind w:firstLine="567"/>
    </w:pPr>
    <w:rPr>
      <w:rFonts w:ascii="Times New Roman" w:eastAsiaTheme="minorEastAsia" w:hAnsi="Times New Roman" w:cs="Times New Roman"/>
      <w:sz w:val="20"/>
      <w:szCs w:val="20"/>
      <w:lang w:eastAsia="ru-RU"/>
    </w:rPr>
  </w:style>
  <w:style w:type="paragraph" w:customStyle="1" w:styleId="withpar">
    <w:name w:val="withpar"/>
    <w:basedOn w:val="a"/>
    <w:rsid w:val="0073214C"/>
    <w:pPr>
      <w:ind w:firstLine="567"/>
    </w:pPr>
    <w:rPr>
      <w:rFonts w:ascii="Times New Roman" w:eastAsiaTheme="minorEastAsia" w:hAnsi="Times New Roman" w:cs="Times New Roman"/>
      <w:sz w:val="24"/>
      <w:szCs w:val="24"/>
      <w:lang w:eastAsia="ru-RU"/>
    </w:rPr>
  </w:style>
  <w:style w:type="paragraph" w:customStyle="1" w:styleId="withoutpar">
    <w:name w:val="withoutpar"/>
    <w:basedOn w:val="a"/>
    <w:rsid w:val="0073214C"/>
    <w:pPr>
      <w:spacing w:after="60"/>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73214C"/>
    <w:pPr>
      <w:ind w:firstLine="0"/>
    </w:pPr>
    <w:rPr>
      <w:rFonts w:ascii="Times New Roman" w:eastAsiaTheme="minorEastAsia" w:hAnsi="Times New Roman" w:cs="Times New Roman"/>
      <w:sz w:val="20"/>
      <w:szCs w:val="20"/>
      <w:lang w:eastAsia="ru-RU"/>
    </w:rPr>
  </w:style>
  <w:style w:type="paragraph" w:customStyle="1" w:styleId="underline">
    <w:name w:val="underline"/>
    <w:basedOn w:val="a"/>
    <w:rsid w:val="0073214C"/>
    <w:pPr>
      <w:ind w:firstLine="0"/>
    </w:pPr>
    <w:rPr>
      <w:rFonts w:ascii="Times New Roman" w:eastAsiaTheme="minorEastAsia" w:hAnsi="Times New Roman" w:cs="Times New Roman"/>
      <w:sz w:val="20"/>
      <w:szCs w:val="20"/>
      <w:lang w:eastAsia="ru-RU"/>
    </w:rPr>
  </w:style>
  <w:style w:type="paragraph" w:customStyle="1" w:styleId="ncpicomment">
    <w:name w:val="ncpicomment"/>
    <w:basedOn w:val="a"/>
    <w:rsid w:val="0073214C"/>
    <w:pPr>
      <w:spacing w:before="120"/>
      <w:ind w:left="1134" w:firstLine="0"/>
    </w:pPr>
    <w:rPr>
      <w:rFonts w:ascii="Times New Roman" w:eastAsiaTheme="minorEastAsia" w:hAnsi="Times New Roman" w:cs="Times New Roman"/>
      <w:i/>
      <w:iCs/>
      <w:sz w:val="24"/>
      <w:szCs w:val="24"/>
      <w:lang w:eastAsia="ru-RU"/>
    </w:rPr>
  </w:style>
  <w:style w:type="paragraph" w:customStyle="1" w:styleId="rekviziti">
    <w:name w:val="rekviziti"/>
    <w:basedOn w:val="a"/>
    <w:rsid w:val="0073214C"/>
    <w:pPr>
      <w:ind w:left="1134" w:firstLine="0"/>
    </w:pPr>
    <w:rPr>
      <w:rFonts w:ascii="Times New Roman" w:eastAsiaTheme="minorEastAsia" w:hAnsi="Times New Roman" w:cs="Times New Roman"/>
      <w:sz w:val="24"/>
      <w:szCs w:val="24"/>
      <w:lang w:eastAsia="ru-RU"/>
    </w:rPr>
  </w:style>
  <w:style w:type="paragraph" w:customStyle="1" w:styleId="ncpidel">
    <w:name w:val="ncpidel"/>
    <w:basedOn w:val="a"/>
    <w:rsid w:val="0073214C"/>
    <w:pPr>
      <w:ind w:left="1134" w:firstLine="567"/>
    </w:pPr>
    <w:rPr>
      <w:rFonts w:ascii="Times New Roman" w:eastAsiaTheme="minorEastAsia" w:hAnsi="Times New Roman" w:cs="Times New Roman"/>
      <w:sz w:val="24"/>
      <w:szCs w:val="24"/>
      <w:lang w:eastAsia="ru-RU"/>
    </w:rPr>
  </w:style>
  <w:style w:type="paragraph" w:customStyle="1" w:styleId="tsifra">
    <w:name w:val="tsifra"/>
    <w:basedOn w:val="a"/>
    <w:rsid w:val="0073214C"/>
    <w:pPr>
      <w:ind w:firstLine="0"/>
      <w:jc w:val="left"/>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3214C"/>
    <w:pPr>
      <w:ind w:firstLine="567"/>
    </w:pPr>
    <w:rPr>
      <w:rFonts w:ascii="Times New Roman" w:eastAsiaTheme="minorEastAsia" w:hAnsi="Times New Roman" w:cs="Times New Roman"/>
      <w:sz w:val="24"/>
      <w:szCs w:val="24"/>
      <w:lang w:eastAsia="ru-RU"/>
    </w:rPr>
  </w:style>
  <w:style w:type="paragraph" w:customStyle="1" w:styleId="newncpiv">
    <w:name w:val="newncpiv"/>
    <w:basedOn w:val="a"/>
    <w:rsid w:val="0073214C"/>
    <w:pPr>
      <w:ind w:firstLine="567"/>
    </w:pPr>
    <w:rPr>
      <w:rFonts w:ascii="Times New Roman" w:eastAsiaTheme="minorEastAsia" w:hAnsi="Times New Roman" w:cs="Times New Roman"/>
      <w:i/>
      <w:iCs/>
      <w:sz w:val="24"/>
      <w:szCs w:val="24"/>
      <w:lang w:eastAsia="ru-RU"/>
    </w:rPr>
  </w:style>
  <w:style w:type="paragraph" w:customStyle="1" w:styleId="snoskiv">
    <w:name w:val="snoskiv"/>
    <w:basedOn w:val="a"/>
    <w:rsid w:val="0073214C"/>
    <w:pPr>
      <w:ind w:firstLine="567"/>
    </w:pPr>
    <w:rPr>
      <w:rFonts w:ascii="Times New Roman" w:eastAsiaTheme="minorEastAsia" w:hAnsi="Times New Roman" w:cs="Times New Roman"/>
      <w:i/>
      <w:iCs/>
      <w:sz w:val="20"/>
      <w:szCs w:val="20"/>
      <w:lang w:eastAsia="ru-RU"/>
    </w:rPr>
  </w:style>
  <w:style w:type="paragraph" w:customStyle="1" w:styleId="articlev">
    <w:name w:val="articlev"/>
    <w:basedOn w:val="a"/>
    <w:rsid w:val="0073214C"/>
    <w:pPr>
      <w:spacing w:before="240" w:after="240"/>
      <w:ind w:firstLine="567"/>
      <w:jc w:val="left"/>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3214C"/>
    <w:pPr>
      <w:spacing w:before="240" w:after="240"/>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3214C"/>
    <w:pPr>
      <w:ind w:left="1134" w:hanging="1134"/>
      <w:jc w:val="left"/>
    </w:pPr>
    <w:rPr>
      <w:rFonts w:ascii="Times New Roman" w:eastAsiaTheme="minorEastAsia" w:hAnsi="Times New Roman" w:cs="Times New Roman"/>
      <w:lang w:eastAsia="ru-RU"/>
    </w:rPr>
  </w:style>
  <w:style w:type="paragraph" w:customStyle="1" w:styleId="gosreg">
    <w:name w:val="gosreg"/>
    <w:basedOn w:val="a"/>
    <w:rsid w:val="0073214C"/>
    <w:pPr>
      <w:ind w:firstLine="0"/>
    </w:pPr>
    <w:rPr>
      <w:rFonts w:ascii="Times New Roman" w:eastAsiaTheme="minorEastAsia" w:hAnsi="Times New Roman" w:cs="Times New Roman"/>
      <w:i/>
      <w:iCs/>
      <w:sz w:val="20"/>
      <w:szCs w:val="20"/>
      <w:lang w:eastAsia="ru-RU"/>
    </w:rPr>
  </w:style>
  <w:style w:type="paragraph" w:customStyle="1" w:styleId="articlect">
    <w:name w:val="articlect"/>
    <w:basedOn w:val="a"/>
    <w:rsid w:val="0073214C"/>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3214C"/>
    <w:pPr>
      <w:spacing w:before="240" w:after="240"/>
      <w:ind w:firstLine="0"/>
      <w:jc w:val="left"/>
    </w:pPr>
    <w:rPr>
      <w:rFonts w:ascii="Times New Roman" w:eastAsiaTheme="minorEastAsia" w:hAnsi="Times New Roman" w:cs="Times New Roman"/>
      <w:sz w:val="24"/>
      <w:szCs w:val="24"/>
      <w:lang w:eastAsia="ru-RU"/>
    </w:rPr>
  </w:style>
  <w:style w:type="paragraph" w:customStyle="1" w:styleId="recepient">
    <w:name w:val="recepient"/>
    <w:basedOn w:val="a"/>
    <w:rsid w:val="0073214C"/>
    <w:pPr>
      <w:ind w:left="5103" w:firstLine="0"/>
      <w:jc w:val="left"/>
    </w:pPr>
    <w:rPr>
      <w:rFonts w:ascii="Times New Roman" w:eastAsiaTheme="minorEastAsia" w:hAnsi="Times New Roman" w:cs="Times New Roman"/>
      <w:sz w:val="24"/>
      <w:szCs w:val="24"/>
      <w:lang w:eastAsia="ru-RU"/>
    </w:rPr>
  </w:style>
  <w:style w:type="paragraph" w:customStyle="1" w:styleId="doklad">
    <w:name w:val="doklad"/>
    <w:basedOn w:val="a"/>
    <w:rsid w:val="0073214C"/>
    <w:pPr>
      <w:ind w:left="2835" w:firstLine="0"/>
      <w:jc w:val="left"/>
    </w:pPr>
    <w:rPr>
      <w:rFonts w:ascii="Times New Roman" w:eastAsiaTheme="minorEastAsia" w:hAnsi="Times New Roman" w:cs="Times New Roman"/>
      <w:sz w:val="24"/>
      <w:szCs w:val="24"/>
      <w:lang w:eastAsia="ru-RU"/>
    </w:rPr>
  </w:style>
  <w:style w:type="paragraph" w:customStyle="1" w:styleId="onpaper">
    <w:name w:val="onpaper"/>
    <w:basedOn w:val="a"/>
    <w:rsid w:val="0073214C"/>
    <w:pPr>
      <w:ind w:firstLine="567"/>
    </w:pPr>
    <w:rPr>
      <w:rFonts w:ascii="Times New Roman" w:eastAsiaTheme="minorEastAsia" w:hAnsi="Times New Roman" w:cs="Times New Roman"/>
      <w:i/>
      <w:iCs/>
      <w:sz w:val="20"/>
      <w:szCs w:val="20"/>
      <w:lang w:eastAsia="ru-RU"/>
    </w:rPr>
  </w:style>
  <w:style w:type="paragraph" w:customStyle="1" w:styleId="formula">
    <w:name w:val="formula"/>
    <w:basedOn w:val="a"/>
    <w:rsid w:val="0073214C"/>
    <w:pPr>
      <w:ind w:firstLine="0"/>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3214C"/>
    <w:pPr>
      <w:ind w:firstLine="0"/>
      <w:jc w:val="left"/>
    </w:pPr>
    <w:rPr>
      <w:rFonts w:ascii="Times New Roman" w:eastAsiaTheme="minorEastAsia" w:hAnsi="Times New Roman" w:cs="Times New Roman"/>
      <w:sz w:val="24"/>
      <w:szCs w:val="24"/>
      <w:lang w:eastAsia="ru-RU"/>
    </w:rPr>
  </w:style>
  <w:style w:type="paragraph" w:customStyle="1" w:styleId="table9">
    <w:name w:val="table9"/>
    <w:basedOn w:val="a"/>
    <w:rsid w:val="0073214C"/>
    <w:pPr>
      <w:ind w:firstLine="0"/>
      <w:jc w:val="left"/>
    </w:pPr>
    <w:rPr>
      <w:rFonts w:ascii="Times New Roman" w:eastAsiaTheme="minorEastAsia" w:hAnsi="Times New Roman" w:cs="Times New Roman"/>
      <w:sz w:val="18"/>
      <w:szCs w:val="18"/>
      <w:lang w:eastAsia="ru-RU"/>
    </w:rPr>
  </w:style>
  <w:style w:type="paragraph" w:customStyle="1" w:styleId="table8">
    <w:name w:val="table8"/>
    <w:basedOn w:val="a"/>
    <w:rsid w:val="0073214C"/>
    <w:pPr>
      <w:ind w:firstLine="0"/>
      <w:jc w:val="left"/>
    </w:pPr>
    <w:rPr>
      <w:rFonts w:ascii="Times New Roman" w:eastAsiaTheme="minorEastAsia" w:hAnsi="Times New Roman" w:cs="Times New Roman"/>
      <w:sz w:val="16"/>
      <w:szCs w:val="16"/>
      <w:lang w:eastAsia="ru-RU"/>
    </w:rPr>
  </w:style>
  <w:style w:type="paragraph" w:customStyle="1" w:styleId="table7">
    <w:name w:val="table7"/>
    <w:basedOn w:val="a"/>
    <w:rsid w:val="0073214C"/>
    <w:pPr>
      <w:ind w:firstLine="0"/>
      <w:jc w:val="left"/>
    </w:pPr>
    <w:rPr>
      <w:rFonts w:ascii="Times New Roman" w:eastAsiaTheme="minorEastAsia" w:hAnsi="Times New Roman" w:cs="Times New Roman"/>
      <w:sz w:val="14"/>
      <w:szCs w:val="14"/>
      <w:lang w:eastAsia="ru-RU"/>
    </w:rPr>
  </w:style>
  <w:style w:type="paragraph" w:customStyle="1" w:styleId="begform">
    <w:name w:val="begform"/>
    <w:basedOn w:val="a"/>
    <w:rsid w:val="0073214C"/>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73214C"/>
    <w:pPr>
      <w:ind w:firstLine="567"/>
    </w:pPr>
    <w:rPr>
      <w:rFonts w:ascii="Times New Roman" w:eastAsiaTheme="minorEastAsia" w:hAnsi="Times New Roman" w:cs="Times New Roman"/>
      <w:sz w:val="24"/>
      <w:szCs w:val="24"/>
      <w:lang w:eastAsia="ru-RU"/>
    </w:rPr>
  </w:style>
  <w:style w:type="character" w:customStyle="1" w:styleId="name">
    <w:name w:val="name"/>
    <w:basedOn w:val="a0"/>
    <w:rsid w:val="0073214C"/>
    <w:rPr>
      <w:rFonts w:ascii="Times New Roman" w:hAnsi="Times New Roman" w:cs="Times New Roman" w:hint="default"/>
      <w:caps/>
    </w:rPr>
  </w:style>
  <w:style w:type="character" w:customStyle="1" w:styleId="promulgator">
    <w:name w:val="promulgator"/>
    <w:basedOn w:val="a0"/>
    <w:rsid w:val="0073214C"/>
    <w:rPr>
      <w:rFonts w:ascii="Times New Roman" w:hAnsi="Times New Roman" w:cs="Times New Roman" w:hint="default"/>
      <w:caps/>
    </w:rPr>
  </w:style>
  <w:style w:type="character" w:customStyle="1" w:styleId="datepr">
    <w:name w:val="datepr"/>
    <w:basedOn w:val="a0"/>
    <w:rsid w:val="0073214C"/>
    <w:rPr>
      <w:rFonts w:ascii="Times New Roman" w:hAnsi="Times New Roman" w:cs="Times New Roman" w:hint="default"/>
    </w:rPr>
  </w:style>
  <w:style w:type="character" w:customStyle="1" w:styleId="datecity">
    <w:name w:val="datecity"/>
    <w:basedOn w:val="a0"/>
    <w:rsid w:val="0073214C"/>
    <w:rPr>
      <w:rFonts w:ascii="Times New Roman" w:hAnsi="Times New Roman" w:cs="Times New Roman" w:hint="default"/>
      <w:sz w:val="24"/>
      <w:szCs w:val="24"/>
    </w:rPr>
  </w:style>
  <w:style w:type="character" w:customStyle="1" w:styleId="datereg">
    <w:name w:val="datereg"/>
    <w:basedOn w:val="a0"/>
    <w:rsid w:val="0073214C"/>
    <w:rPr>
      <w:rFonts w:ascii="Times New Roman" w:hAnsi="Times New Roman" w:cs="Times New Roman" w:hint="default"/>
    </w:rPr>
  </w:style>
  <w:style w:type="character" w:customStyle="1" w:styleId="number">
    <w:name w:val="number"/>
    <w:basedOn w:val="a0"/>
    <w:rsid w:val="0073214C"/>
    <w:rPr>
      <w:rFonts w:ascii="Times New Roman" w:hAnsi="Times New Roman" w:cs="Times New Roman" w:hint="default"/>
    </w:rPr>
  </w:style>
  <w:style w:type="character" w:customStyle="1" w:styleId="bigsimbol">
    <w:name w:val="bigsimbol"/>
    <w:basedOn w:val="a0"/>
    <w:rsid w:val="0073214C"/>
    <w:rPr>
      <w:rFonts w:ascii="Times New Roman" w:hAnsi="Times New Roman" w:cs="Times New Roman" w:hint="default"/>
      <w:caps/>
    </w:rPr>
  </w:style>
  <w:style w:type="character" w:customStyle="1" w:styleId="razr">
    <w:name w:val="razr"/>
    <w:basedOn w:val="a0"/>
    <w:rsid w:val="0073214C"/>
    <w:rPr>
      <w:rFonts w:ascii="Times New Roman" w:hAnsi="Times New Roman" w:cs="Times New Roman" w:hint="default"/>
      <w:spacing w:val="30"/>
    </w:rPr>
  </w:style>
  <w:style w:type="character" w:customStyle="1" w:styleId="onesymbol">
    <w:name w:val="onesymbol"/>
    <w:basedOn w:val="a0"/>
    <w:rsid w:val="0073214C"/>
    <w:rPr>
      <w:rFonts w:ascii="Symbol" w:hAnsi="Symbol" w:hint="default"/>
    </w:rPr>
  </w:style>
  <w:style w:type="character" w:customStyle="1" w:styleId="onewind3">
    <w:name w:val="onewind3"/>
    <w:basedOn w:val="a0"/>
    <w:rsid w:val="0073214C"/>
    <w:rPr>
      <w:rFonts w:ascii="Wingdings 3" w:hAnsi="Wingdings 3" w:hint="default"/>
    </w:rPr>
  </w:style>
  <w:style w:type="character" w:customStyle="1" w:styleId="onewind2">
    <w:name w:val="onewind2"/>
    <w:basedOn w:val="a0"/>
    <w:rsid w:val="0073214C"/>
    <w:rPr>
      <w:rFonts w:ascii="Wingdings 2" w:hAnsi="Wingdings 2" w:hint="default"/>
    </w:rPr>
  </w:style>
  <w:style w:type="character" w:customStyle="1" w:styleId="onewind">
    <w:name w:val="onewind"/>
    <w:basedOn w:val="a0"/>
    <w:rsid w:val="0073214C"/>
    <w:rPr>
      <w:rFonts w:ascii="Wingdings" w:hAnsi="Wingdings" w:hint="default"/>
    </w:rPr>
  </w:style>
  <w:style w:type="character" w:customStyle="1" w:styleId="rednoun">
    <w:name w:val="rednoun"/>
    <w:basedOn w:val="a0"/>
    <w:rsid w:val="0073214C"/>
  </w:style>
  <w:style w:type="character" w:customStyle="1" w:styleId="post">
    <w:name w:val="post"/>
    <w:basedOn w:val="a0"/>
    <w:rsid w:val="0073214C"/>
    <w:rPr>
      <w:rFonts w:ascii="Times New Roman" w:hAnsi="Times New Roman" w:cs="Times New Roman" w:hint="default"/>
      <w:b/>
      <w:bCs/>
      <w:sz w:val="22"/>
      <w:szCs w:val="22"/>
    </w:rPr>
  </w:style>
  <w:style w:type="character" w:customStyle="1" w:styleId="pers">
    <w:name w:val="pers"/>
    <w:basedOn w:val="a0"/>
    <w:rsid w:val="0073214C"/>
    <w:rPr>
      <w:rFonts w:ascii="Times New Roman" w:hAnsi="Times New Roman" w:cs="Times New Roman" w:hint="default"/>
      <w:b/>
      <w:bCs/>
      <w:sz w:val="22"/>
      <w:szCs w:val="22"/>
    </w:rPr>
  </w:style>
  <w:style w:type="character" w:customStyle="1" w:styleId="arabic">
    <w:name w:val="arabic"/>
    <w:basedOn w:val="a0"/>
    <w:rsid w:val="0073214C"/>
    <w:rPr>
      <w:rFonts w:ascii="Times New Roman" w:hAnsi="Times New Roman" w:cs="Times New Roman" w:hint="default"/>
    </w:rPr>
  </w:style>
  <w:style w:type="character" w:customStyle="1" w:styleId="articlec">
    <w:name w:val="articlec"/>
    <w:basedOn w:val="a0"/>
    <w:rsid w:val="0073214C"/>
    <w:rPr>
      <w:rFonts w:ascii="Times New Roman" w:hAnsi="Times New Roman" w:cs="Times New Roman" w:hint="default"/>
      <w:b/>
      <w:bCs/>
    </w:rPr>
  </w:style>
  <w:style w:type="character" w:customStyle="1" w:styleId="roman">
    <w:name w:val="roman"/>
    <w:basedOn w:val="a0"/>
    <w:rsid w:val="0073214C"/>
    <w:rPr>
      <w:rFonts w:ascii="Arial" w:hAnsi="Arial" w:cs="Arial" w:hint="default"/>
    </w:rPr>
  </w:style>
  <w:style w:type="table" w:customStyle="1" w:styleId="tablencpi">
    <w:name w:val="tablencpi"/>
    <w:basedOn w:val="a1"/>
    <w:rsid w:val="0073214C"/>
    <w:pPr>
      <w:ind w:firstLine="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3214C"/>
    <w:pPr>
      <w:tabs>
        <w:tab w:val="center" w:pos="4677"/>
        <w:tab w:val="right" w:pos="9355"/>
      </w:tabs>
    </w:pPr>
  </w:style>
  <w:style w:type="character" w:customStyle="1" w:styleId="a6">
    <w:name w:val="Верхний колонтитул Знак"/>
    <w:basedOn w:val="a0"/>
    <w:link w:val="a5"/>
    <w:uiPriority w:val="99"/>
    <w:rsid w:val="0073214C"/>
  </w:style>
  <w:style w:type="paragraph" w:styleId="a7">
    <w:name w:val="footer"/>
    <w:basedOn w:val="a"/>
    <w:link w:val="a8"/>
    <w:uiPriority w:val="99"/>
    <w:unhideWhenUsed/>
    <w:rsid w:val="0073214C"/>
    <w:pPr>
      <w:tabs>
        <w:tab w:val="center" w:pos="4677"/>
        <w:tab w:val="right" w:pos="9355"/>
      </w:tabs>
    </w:pPr>
  </w:style>
  <w:style w:type="character" w:customStyle="1" w:styleId="a8">
    <w:name w:val="Нижний колонтитул Знак"/>
    <w:basedOn w:val="a0"/>
    <w:link w:val="a7"/>
    <w:uiPriority w:val="99"/>
    <w:rsid w:val="0073214C"/>
  </w:style>
  <w:style w:type="character" w:styleId="a9">
    <w:name w:val="page number"/>
    <w:basedOn w:val="a0"/>
    <w:uiPriority w:val="99"/>
    <w:semiHidden/>
    <w:unhideWhenUsed/>
    <w:rsid w:val="0073214C"/>
  </w:style>
  <w:style w:type="table" w:styleId="aa">
    <w:name w:val="Table Grid"/>
    <w:basedOn w:val="a1"/>
    <w:uiPriority w:val="59"/>
    <w:rsid w:val="00732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2016-12-27T12:45:00Z</dcterms:created>
  <dcterms:modified xsi:type="dcterms:W3CDTF">2018-06-27T08:14:00Z</dcterms:modified>
</cp:coreProperties>
</file>