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  <w:bookmarkStart w:id="0" w:name="_GoBack"/>
      <w:bookmarkEnd w:id="0"/>
    </w:p>
    <w:p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  <w:t>ОСНОВНЫЕ АСПЕКТЫ ПРОФИЛАКТИКИ КИБЕРПРЕСТУПНОСТИ В РЕСПУБЛИКЕ БЕЛАРУСЬ</w:t>
      </w:r>
    </w:p>
    <w:p w:rsidR="00E21D5D" w:rsidRDefault="00E21D5D" w:rsidP="002450C9">
      <w:pPr>
        <w:spacing w:after="0" w:line="23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</w:p>
    <w:p w:rsidR="00E9546B" w:rsidRPr="00B64741" w:rsidRDefault="0060023B" w:rsidP="002450C9">
      <w:pPr>
        <w:spacing w:after="0" w:line="23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настоящее время Интернет и компьютерные технологии стремительно проникают во все сферы жизнедеятельности человека. </w:t>
      </w:r>
      <w:r w:rsidR="00A901A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br/>
      </w:r>
      <w:r w:rsidR="0040427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 одной стороны, это открывает перед белорусскими гражданами и обществом ряд перспектив, с другой – влечет появление новых рисков и угроз. Так, б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урное развитие телекоммуникационных технологий, стремительный рост числа электронных устройств и услуг, предоставляемых населению с использованием информационных технологий, прив</w:t>
      </w:r>
      <w:r w:rsidR="0040427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ело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 увеличению количества </w:t>
      </w:r>
      <w:proofErr w:type="spellStart"/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киберпреступлений</w:t>
      </w:r>
      <w:proofErr w:type="spellEnd"/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E9546B" w:rsidRPr="00B64741" w:rsidRDefault="001F757E" w:rsidP="002450C9">
      <w:pPr>
        <w:spacing w:after="0" w:line="23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Беларусь, как и другие государства, не может игнорировать принципиально новые риски, связанные с проистекающей информатизацией. 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Как отметил в ходе 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VI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 Всебелорусского народного собрания Президент Республики Беларусь </w:t>
      </w:r>
      <w:proofErr w:type="spellStart"/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А.Г.Лукашенко</w:t>
      </w:r>
      <w:proofErr w:type="spellEnd"/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«не умаляя преимуществ, возможностей и перспектив, которые открыл человеку информационный мир, мы должны обратить внимание на его обратную сторону. Искусственную реальность, которая дала зеленый свет манипуляциям, обману, преступлениям, потворствует низменным инстинктам человека».</w:t>
      </w:r>
    </w:p>
    <w:p w:rsidR="006B0F6E" w:rsidRPr="00B64741" w:rsidRDefault="006B0F6E" w:rsidP="002450C9">
      <w:pPr>
        <w:spacing w:after="0" w:line="23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Вопросы цифровой трансформации преступности </w:t>
      </w:r>
      <w:r w:rsidR="00C338E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сегодня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являются одними из наиболее злободневных</w:t>
      </w:r>
      <w:r w:rsidR="0001478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 от того, насколько эффективно удастся противостоять этому вызову, зависит не только 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защищенность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прав и интересов граждан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но и информационная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безопасност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общества и государства.</w:t>
      </w:r>
      <w:r w:rsidR="0056528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 этом универсальных подходов, позволяющих эффективно противодействовать высокотехнологичным преступлениям, не выработано ни одним государством мира.</w:t>
      </w:r>
    </w:p>
    <w:p w:rsidR="008C5EE5" w:rsidRPr="00B64741" w:rsidRDefault="008C5EE5" w:rsidP="008C5EE5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8C5EE5" w:rsidRPr="00B64741" w:rsidRDefault="008C5EE5" w:rsidP="00EC2D9D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Несмотря на принимаемые меры, на протяжении последних лет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Республике Беларусь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наблюдается устойчивый рост количества регистрируемых 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киберпреступлений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: 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2015 г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оду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– 2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440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преступлений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2016 – 2 471,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2017 – 3 099,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2018 – 4 741,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2019 – 10 539,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br/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2020 – 25</w:t>
      </w:r>
      <w:r w:rsidR="00EC2D9D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561.</w:t>
      </w:r>
    </w:p>
    <w:p w:rsidR="00EC2D9D" w:rsidRPr="00B64741" w:rsidRDefault="00EC2D9D" w:rsidP="00EC2D9D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Изучение международного опыта показывает, что </w:t>
      </w:r>
      <w:r w:rsidR="006B0F6E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увеличение числа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киберпреступлений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свойственн</w:t>
      </w:r>
      <w:r w:rsidR="006B0F6E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большинству государств мира. К примеру, в Российской Федерации число таких уголовно наказуемых деяний в 2020 году </w:t>
      </w:r>
      <w:r w:rsidR="00FA0D39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выросло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на 73,4%, а их удельный вес в структуре преступности составил 25%.</w:t>
      </w:r>
    </w:p>
    <w:p w:rsidR="00912326" w:rsidRPr="00B64741" w:rsidRDefault="00912326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Среди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факторов, стимулирующих </w:t>
      </w:r>
      <w:r w:rsidR="006B0F6E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рост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киберпреступлений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можно выделить следующие.</w:t>
      </w:r>
    </w:p>
    <w:p w:rsidR="0051092F" w:rsidRPr="00B64741" w:rsidRDefault="00912326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Опережающие темпы освоения сети Интернет в </w:t>
      </w:r>
      <w:r w:rsidR="00E24E5C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Республике Беларусь</w:t>
      </w:r>
      <w:r w:rsidR="00FA0D3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Т</w:t>
      </w:r>
      <w:r w:rsidR="0051092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ак, в 2020 году доля населения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нашей страны</w:t>
      </w:r>
      <w:r w:rsidR="0051092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пользующегося Интернетом, составила 85,1%;</w:t>
      </w:r>
      <w:r w:rsidR="006B0F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60023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по плотности </w:t>
      </w:r>
      <w:r w:rsidR="0060023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 xml:space="preserve">проникновения широкополосного доступа в сеть Интернет Беларусь вышла на среднеевропейские показатели, а по скорости – на передовые позиции в мире. </w:t>
      </w:r>
    </w:p>
    <w:p w:rsidR="0060023B" w:rsidRPr="00B64741" w:rsidRDefault="00732923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>У</w:t>
      </w:r>
      <w:r w:rsidR="0060023B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 xml:space="preserve">ровень компьютерной грамотности граждан </w:t>
      </w:r>
      <w:r w:rsidR="006321CA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 xml:space="preserve">недостаточно высок, </w:t>
      </w:r>
      <w:r w:rsidR="0060023B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>отстает от скорости внедрения тех или иных компьютерных систем в повседневную жизнь</w:t>
      </w:r>
      <w:r w:rsidR="006321CA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. Кроме того</w:t>
      </w:r>
      <w:r w:rsidR="00B33771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,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многие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граждан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е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недостаточно ответственно относя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тся к защите и безо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пасности собственной информации и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личных данных.</w:t>
      </w:r>
    </w:p>
    <w:p w:rsidR="00831560" w:rsidRPr="00B64741" w:rsidRDefault="00732923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Ускоренный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7D4B99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переход многих сфер общественных отношений, включая товарный и денежный обороты</w:t>
      </w:r>
      <w:r w:rsidR="003E24E2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,</w:t>
      </w:r>
      <w:r w:rsidR="007D4B99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в интернет-пространство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,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вызванный распространением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коронавирусной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инфекции Covid-19</w:t>
      </w:r>
      <w:r w:rsidR="00831560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</w:t>
      </w:r>
    </w:p>
    <w:p w:rsidR="0060023B" w:rsidRPr="003619E4" w:rsidRDefault="003E24E2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Развитие дистанционных способов совершения преступлений, при которых отсутствует </w:t>
      </w:r>
      <w:r w:rsidR="00356DE9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прямой</w:t>
      </w: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контакт между злоумышленниками и их жертвами, привело к тому, что </w:t>
      </w:r>
      <w:proofErr w:type="spellStart"/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киберпреступления</w:t>
      </w:r>
      <w:proofErr w:type="spellEnd"/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ушли из физической реальности в онлайн-пространство.</w:t>
      </w:r>
      <w:r w:rsidR="005B67A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целях 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противодействия данны</w:t>
      </w:r>
      <w:r w:rsidR="005B67A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правонарушениям,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26 марта </w:t>
      </w: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2021 г.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Республике Беларусь был 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утвержден Комплексный план мероприятий, направленных на принятие эффективных мер по противодействию </w:t>
      </w:r>
      <w:proofErr w:type="spellStart"/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киберпреступлениям</w:t>
      </w:r>
      <w:proofErr w:type="spellEnd"/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, профилактике их совершения, повышению цифровой гра</w:t>
      </w:r>
      <w:r w:rsidR="00A901A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мотности населения на 2021–2022 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годы. </w:t>
      </w:r>
    </w:p>
    <w:p w:rsidR="00C515DC" w:rsidRPr="00B64741" w:rsidRDefault="00EF4CB5" w:rsidP="002450C9">
      <w:pPr>
        <w:spacing w:before="120" w:after="0" w:line="23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Что такое</w:t>
      </w:r>
      <w:r w:rsidR="0060023B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60023B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киберпреступност</w:t>
      </w:r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ь</w:t>
      </w:r>
      <w:proofErr w:type="spellEnd"/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?</w:t>
      </w:r>
    </w:p>
    <w:p w:rsidR="0060023B" w:rsidRPr="00B64741" w:rsidRDefault="00912326" w:rsidP="002450C9">
      <w:pPr>
        <w:spacing w:after="120" w:line="23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Ч</w:t>
      </w:r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то относится к компьютерным преступлениям?</w:t>
      </w:r>
    </w:p>
    <w:p w:rsidR="0060023B" w:rsidRPr="00B64741" w:rsidRDefault="0060023B" w:rsidP="002450C9">
      <w:pPr>
        <w:spacing w:before="120" w:after="0" w:line="23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настоящее время при характеристике </w:t>
      </w:r>
      <w:r w:rsidR="003E24E2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компьютерных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преступлений используется целый ряд понятий: «информационное преступление», «</w:t>
      </w:r>
      <w:proofErr w:type="spellStart"/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киберпреступление</w:t>
      </w:r>
      <w:proofErr w:type="spellEnd"/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»</w:t>
      </w:r>
      <w:r w:rsidR="00EF4C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,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«преступление в сфере компьютерной информации», «преступление в сфере высоких технологий», «виртуальное преступление».</w:t>
      </w:r>
    </w:p>
    <w:p w:rsidR="0051092F" w:rsidRPr="00B64741" w:rsidRDefault="00BE7CA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b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Согласно действующему законодательству Республики Беларусь</w:t>
      </w:r>
      <w:r w:rsidR="003E24E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</w:t>
      </w:r>
      <w:r w:rsidR="0060023B" w:rsidRPr="00B64741">
        <w:rPr>
          <w:rFonts w:ascii="Times New Roman" w:eastAsia="TimesNewRoman" w:hAnsi="Times New Roman"/>
          <w:bCs/>
          <w:iCs/>
          <w:color w:val="000000" w:themeColor="text1"/>
          <w:sz w:val="30"/>
          <w:szCs w:val="30"/>
        </w:rPr>
        <w:t xml:space="preserve">в содержание понятия </w:t>
      </w:r>
      <w:r w:rsidR="00356DE9" w:rsidRPr="00B64741">
        <w:rPr>
          <w:rFonts w:ascii="Times New Roman" w:eastAsia="TimesNewRoman" w:hAnsi="Times New Roman"/>
          <w:bCs/>
          <w:iCs/>
          <w:color w:val="000000" w:themeColor="text1"/>
          <w:sz w:val="30"/>
          <w:szCs w:val="30"/>
        </w:rPr>
        <w:t>«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компьютерная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преступност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ь»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включают:</w:t>
      </w:r>
      <w:r w:rsidRPr="00B64741">
        <w:rPr>
          <w:rFonts w:ascii="Times New Roman" w:eastAsia="TimesNewRoman" w:hAnsi="Times New Roman"/>
          <w:b/>
          <w:color w:val="000000" w:themeColor="text1"/>
          <w:sz w:val="30"/>
          <w:szCs w:val="30"/>
        </w:rPr>
        <w:t xml:space="preserve"> </w:t>
      </w:r>
    </w:p>
    <w:p w:rsidR="00BE7CA2" w:rsidRPr="00B64741" w:rsidRDefault="003E24E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1) </w:t>
      </w:r>
      <w:r w:rsidR="0060023B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преступления против информационной безопасности (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модификация компьютерной информации</w:t>
      </w:r>
      <w:r w:rsidR="00912326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несанкционированный доступ к компьютерной информации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компьютерный саботаж</w:t>
      </w:r>
      <w:r w:rsidR="00912326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неправомерное завладение компьютерной информацией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разработка, использование либо распространение вредоносных программ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нарушение правил эксплуатации компьютерной системы или сети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и др.</w:t>
      </w:r>
      <w:r w:rsidR="0060023B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)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;</w:t>
      </w:r>
    </w:p>
    <w:p w:rsidR="00BE7CA2" w:rsidRPr="00B64741" w:rsidRDefault="00BE7CA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2) хищения путем использования средств компьютерной техники;</w:t>
      </w:r>
    </w:p>
    <w:p w:rsidR="0060023B" w:rsidRPr="00B64741" w:rsidRDefault="00BE7CA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3) изготовление и распространение порнографических материалов или предметов порнографического характера, в том числе с изображением несовершеннолетнего;</w:t>
      </w:r>
    </w:p>
    <w:p w:rsidR="0060023B" w:rsidRPr="00B64741" w:rsidRDefault="0060023B" w:rsidP="002450C9">
      <w:pPr>
        <w:spacing w:after="0" w:line="230" w:lineRule="auto"/>
        <w:ind w:firstLine="708"/>
        <w:contextualSpacing/>
        <w:jc w:val="both"/>
        <w:rPr>
          <w:rFonts w:ascii="Times New Roman" w:eastAsia="TimesNew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4) иные преступления, так или иначе связанные с использованием компьютерной техники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: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доведение до самоубийства путем систематическог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о унижения личного достоинства</w:t>
      </w:r>
      <w:r w:rsidR="0051092F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через 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распространени</w:t>
      </w:r>
      <w:r w:rsidR="0051092F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е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lastRenderedPageBreak/>
        <w:t>каки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х-либо сведений в сети Интернет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; разглашение врачебной тайны; незаконное собирание либо распространение информации о частной жизни; клевета; оскорбление; распространение ложной информации о товарах и услугах; заведомо ложное сообщение об опасности; шпионаж; умышленное либо по неосторожности разглашение государственной тайны; умышленное раз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глашение служебной тайны и др.</w:t>
      </w:r>
    </w:p>
    <w:p w:rsidR="0060023B" w:rsidRPr="00B64741" w:rsidRDefault="0060023B" w:rsidP="002450C9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Таким образом,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к компьютерным преступлениям относятся</w:t>
      </w:r>
      <w:r w:rsidR="00B6113B" w:rsidRPr="00B64741">
        <w:rPr>
          <w:rFonts w:ascii="Times New Roman" w:hAnsi="Times New Roman"/>
          <w:b/>
          <w:color w:val="000000" w:themeColor="text1"/>
          <w:sz w:val="30"/>
          <w:szCs w:val="30"/>
        </w:rPr>
        <w:t xml:space="preserve">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правонарушения</w:t>
      </w:r>
      <w:r w:rsidR="00B611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, 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при совершении которых средства компьютерной техники выступают как орудия совершения преступления</w:t>
      </w:r>
      <w:r w:rsidR="00FE658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либо как предмет преступного посягательства</w:t>
      </w:r>
      <w:r w:rsidR="00B6113B"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60023B" w:rsidRPr="00B64741" w:rsidRDefault="0060023B" w:rsidP="00901D6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951C4B" w:rsidRPr="00B64741" w:rsidRDefault="0060023B" w:rsidP="008556AB">
      <w:pPr>
        <w:spacing w:after="0" w:line="280" w:lineRule="exact"/>
        <w:ind w:left="709"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2020 году 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Республике Беларусь всего было зарегистрировано 95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тыс. преступлений, из них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более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25 тыс. – это компьютерные преступления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(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92% от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которых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составляли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хищения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).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то же время е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ще в 2014 году их </w:t>
      </w:r>
      <w:r w:rsidR="00D5219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численность составляла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всего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2,3 тыс., </w:t>
      </w:r>
      <w:r w:rsidRPr="00B647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т.е.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наблюдается рост </w:t>
      </w:r>
      <w:r w:rsidR="009C7890"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подобных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п</w:t>
      </w:r>
      <w:r w:rsidR="00951C4B"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реступлений более чем в 10 раз.</w:t>
      </w:r>
    </w:p>
    <w:p w:rsidR="003B351F" w:rsidRPr="00B64741" w:rsidRDefault="003B351F" w:rsidP="009123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В чем </w:t>
      </w:r>
      <w:r w:rsidR="003E24E2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состоит цель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киберпреступников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?</w:t>
      </w:r>
    </w:p>
    <w:p w:rsidR="003B351F" w:rsidRPr="00B64741" w:rsidRDefault="008556AB" w:rsidP="00855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 xml:space="preserve">Как правило, </w:t>
      </w:r>
      <w:proofErr w:type="spellStart"/>
      <w:r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к</w:t>
      </w:r>
      <w:r w:rsidR="003B351F"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иберпреступники</w:t>
      </w:r>
      <w:proofErr w:type="spellEnd"/>
      <w:r w:rsidR="00856603"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 xml:space="preserve"> 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выда</w:t>
      </w:r>
      <w:r w:rsidR="002B41F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ют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себя за людей из </w:t>
      </w:r>
      <w:r w:rsidR="003E24E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действующих на законных основаниях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организаций и учреждений, </w:t>
      </w:r>
      <w:r w:rsidR="003B351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чтобы обманом вынудить </w:t>
      </w:r>
      <w:r w:rsidR="005D3ED4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граждан </w:t>
      </w:r>
      <w:r w:rsidR="003B351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раскрыть личную информацию и предоставить преступникам деньги, товары и/или услуги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BE7CA2" w:rsidRPr="004C6F91" w:rsidRDefault="00BE7CA2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Мишенью </w:t>
      </w:r>
      <w:proofErr w:type="spellStart"/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киберпреступников</w:t>
      </w:r>
      <w:proofErr w:type="spellEnd"/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становятся информационные ресурсы, принадлежащие банковскому сектору, государственным органам и коммерческим организациям, а также конфиденциальная ин</w:t>
      </w:r>
      <w:r w:rsidR="00356DE9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формация, персональные данные, </w:t>
      </w: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имущество</w:t>
      </w:r>
      <w:r w:rsidR="00356DE9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денежные средства</w:t>
      </w: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граждан.</w:t>
      </w:r>
      <w:r w:rsidR="00BA2301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</w:p>
    <w:p w:rsidR="00B405C9" w:rsidRPr="00B64741" w:rsidRDefault="00B405C9" w:rsidP="00912326">
      <w:pPr>
        <w:spacing w:before="120"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Какие виды </w:t>
      </w: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киберпреступлений</w:t>
      </w:r>
      <w:proofErr w:type="spellEnd"/>
    </w:p>
    <w:p w:rsidR="00BE7CA2" w:rsidRPr="00B64741" w:rsidRDefault="00B405C9" w:rsidP="00912326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выделяют </w:t>
      </w:r>
      <w:r w:rsidR="00BA2301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в отношении граждан?</w:t>
      </w:r>
    </w:p>
    <w:p w:rsidR="0060023B" w:rsidRPr="00B64741" w:rsidRDefault="0060023B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Наиболее распространенным видом проявления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киберпреступности</w:t>
      </w:r>
      <w:proofErr w:type="spellEnd"/>
      <w:r w:rsidR="0014289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являе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тся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хищени</w:t>
      </w:r>
      <w:r w:rsidR="00142897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денежных средств с карт-счетов граждан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Причем в большинстве случаев эти преступления 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становятся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возможны в результате беспечных действий самих потерпевших, предоставивших реквизиты доступа к своим банковским счетам.</w:t>
      </w:r>
    </w:p>
    <w:p w:rsidR="002B2716" w:rsidRPr="00B64741" w:rsidRDefault="002B2716" w:rsidP="002B271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2B2716" w:rsidRPr="00B64741" w:rsidRDefault="009E51BE" w:rsidP="00356DE9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>З</w:t>
      </w:r>
      <w:r w:rsidR="002B2716"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 xml:space="preserve">а первые месяцы 2021 года уже зафиксирован рост </w:t>
      </w:r>
      <w:r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 xml:space="preserve">количества хищений с банковских карточек белорусов </w:t>
      </w:r>
      <w:r w:rsidR="002B2716"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>более чем на 270% по сравнению с этим же периодом 2020 года.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Преступники завладевают реквизитами, необходимыми для осуществления преступных транзакций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посредством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следующих способов: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«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Фишинг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».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Этот неофициальный термин происходит от английского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fishing</w:t>
      </w:r>
      <w:proofErr w:type="spellEnd"/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рыбная ловля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). В качестве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своеобразной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удочки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преступник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 использую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 специально созданный 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интернет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-сайт с формой ввода на нем реквизитов доступа к банковскому счету,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а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качестве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наживки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– некий сообщенный потерпевшему предлог для перехода на этот сайт и заполнения платежных реквизитов.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Например, преступник отслеживает на интернет-сайте kufar.by свежие объявления о продаже чего-либо. Просмотрев абонентский номер автора объявления, находит его в одном из мессенджеров (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Viber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Telegram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WhatsApp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) и вступает в переписку, якобы желая купить выставленный на продажу предмет. Затем пересылает в мессенджере 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ссылку на поддельную страницу предоплаты,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где продавцу нужно ввести </w:t>
      </w:r>
      <w:r w:rsidR="00DF1A2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реквизиты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своей карты для того, чтобы получить деньги от покупателя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При переходе по гиперссылке невнимательный интернет-пользователь может и не заметить подмены, так как подобные страницы 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визуально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схожи с оформлением сайтов известных сервисов (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Куфар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ЕРИП, CDEK,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Белпочта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сайты 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различных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банков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др.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). Адрес 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поддельной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веб-страницы также может напоминать 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реальный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(kufar-dostavka.by, erip-online.com, belarusbank24.xyz, cdek-zakaz.info</w:t>
      </w:r>
      <w:r w:rsidR="0046727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др.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). Если жертва «попадется на удочку» и заполнит форму, соответствующие реквизиты доступа к банковскому счету окажутся у преступника. Через считанные минуты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злоумышленник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осуществляет доступ к банковскому счету и перевод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ит денежные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средств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на контролируемые </w:t>
      </w:r>
      <w:r w:rsidR="008211BD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 банковские счета или электронные кошельки, зарегистрированные на подставных лиц.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</w:p>
    <w:p w:rsidR="00467271" w:rsidRPr="00B64741" w:rsidRDefault="00467271" w:rsidP="0046727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467271" w:rsidRPr="00B64741" w:rsidRDefault="00D0642E" w:rsidP="00467271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Наиболее часто для совершения 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такого вида </w:t>
      </w:r>
      <w:proofErr w:type="spellStart"/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киберпреступлений</w:t>
      </w:r>
      <w:proofErr w:type="spellEnd"/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Беларуси в 2020 году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использовалась интернет-площадка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Kufar</w:t>
      </w:r>
      <w:proofErr w:type="spellEnd"/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»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:rsidR="00467271" w:rsidRPr="00B64741" w:rsidRDefault="00752C3F" w:rsidP="00467271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Так,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2018 году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посредством нее </w:t>
      </w:r>
      <w:r w:rsidR="00E21806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было совершено 51 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преступление, в 2019 году – 126, в первом полугодии 2020 года – 102, во втором полугодии 2020 года – 3 778.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Гиперссылки на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фишинговые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сайты могут пересылаться не только в ходе переписки в мессенджерах, но и при общении в социальных сетях, а также размещаться на других сайтах, якобы что-то продающих или покупающих.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В последнее время участились случаи создания </w:t>
      </w:r>
      <w:proofErr w:type="spellStart"/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фишинговых</w:t>
      </w:r>
      <w:proofErr w:type="spellEnd"/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сайтов, ориентированных под запросы пользователей в поисковых системах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Граждане попадают на них прямо из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Google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 Яндекса после запросов типа 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Беларусбанк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личный кабинет», 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Белагропромбанк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интернет банкинг» и т.д. Увидев знакомый заголовок и логотип сайта в выдаче результатов поиска, но не удостоверившись в соответствии адреса сайта действительному доменному имени банковского учреждения, потерпевший заполняет открывшуюся форму авторизации, данные которой отправляются не банку, а преступнику.</w:t>
      </w:r>
    </w:p>
    <w:p w:rsidR="00467271" w:rsidRPr="00B64741" w:rsidRDefault="00467271" w:rsidP="002B3B57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lastRenderedPageBreak/>
        <w:t>Справочно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467271" w:rsidRPr="00B64741" w:rsidRDefault="00467271" w:rsidP="002B3B57">
      <w:pPr>
        <w:spacing w:after="120" w:line="280" w:lineRule="exact"/>
        <w:ind w:left="709" w:firstLine="709"/>
        <w:contextualSpacing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Зачастую при подмене оригинальных сайтов 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фишинговыми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именах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данных ресурсов указаны наименования, созвучные с названиями банковских учреждений и сервисов: 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belarusbank-erip.online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, ibank-belapb24.c</w:t>
      </w:r>
      <w:r w:rsidR="00752C3F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om, epey.by, e-rip.cc, erip.cc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и иные. Пройдя по такому 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фальш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-адресу и введя конфиденциальные сведения, человек отправит их непосредственно мошеннику.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2"/>
          <w:sz w:val="30"/>
          <w:szCs w:val="30"/>
          <w:lang w:eastAsia="ru-RU"/>
        </w:rPr>
        <w:t>«Помощь другу».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Данный способ преступлений был наиболее распространен в 2017</w:t>
      </w:r>
      <w:r w:rsidR="00FA1DDB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–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2019 годах, но не потерял своей актуальности и </w:t>
      </w:r>
      <w:r w:rsidR="00AA7C7A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сегодня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. Сначала преступники путем подбора пароля или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фишинга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осуществляют несанкционированный доступ («взлом») к страницам социальных сетей (в основном – 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ВКонтакте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»). После этого иным пользователям, добавленным в раздел «Друзья» взломанной страницы, рассылаются сообщения с просьбой предоставить фотографию или данные банковской платежной карты под различными предлогами, например, </w:t>
      </w:r>
      <w:r w:rsidR="00B4486E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чтобы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срочно сделать какой-то безналичный платеж, так как карточка обратившегося якобы заблокирована.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Также злоумышленник, скрывающийся под именем друга, </w:t>
      </w:r>
      <w:r w:rsidR="00E97C85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может просить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перевести ему на карту определенную сумму денег в связи с </w:t>
      </w:r>
      <w:r w:rsidR="006E4031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внезапным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попаданием в сложную жизненную ситуацию.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Доверчивый пользователь, полагая, что общается с настоящим владельцем страницы, 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переводит деньги либо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сообщает преступнику ре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квизиты своей банковской карты (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а зачастую – и код безопасности, высылаемый в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val="en-US" w:eastAsia="ru-RU"/>
        </w:rPr>
        <w:t>SMS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-сообщении банковским учреждением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)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, после чего с его карт-счета похищаются денежные средства.</w:t>
      </w:r>
    </w:p>
    <w:p w:rsidR="00BF17D3" w:rsidRPr="00B64741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proofErr w:type="spellStart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</w:t>
      </w:r>
      <w:proofErr w:type="spellEnd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</w:p>
    <w:p w:rsidR="00BF17D3" w:rsidRPr="00B64741" w:rsidRDefault="00BF17D3" w:rsidP="00B4486E">
      <w:pPr>
        <w:pStyle w:val="a3"/>
        <w:spacing w:after="120" w:line="240" w:lineRule="auto"/>
        <w:ind w:left="709" w:firstLine="707"/>
        <w:contextualSpacing w:val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Еще одним видом мошенничества в социальных сетях</w:t>
      </w:r>
      <w:r w:rsidR="00AA7C7A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, связанн</w:t>
      </w:r>
      <w:r w:rsidR="00096C7B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ы</w:t>
      </w:r>
      <w:r w:rsidR="00AA7C7A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 с помощью другим людям,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является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деятельность фальшивых благотворительных фондов, которые осуществляют сбор денег на лечение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. В таких случаях мошенники создают группу и распространяют информацию о том, что якобы 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нужны средства для лечения тяжелобольного</w:t>
      </w:r>
      <w:r w:rsidR="00B4486E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человека (особенно часто – ребенка)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Чтобы не попасться на удочку мошенников, </w:t>
      </w:r>
      <w:r w:rsidR="00B4486E"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необходимо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B4486E"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всегда запрашивать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документы и дополнительные сведения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«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Вишинг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происходит от английского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voice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fishing</w:t>
      </w:r>
      <w:proofErr w:type="spellEnd"/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голосовой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фишинг</w:t>
      </w:r>
      <w:proofErr w:type="spellEnd"/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или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голосовая рыбная ловля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). Данный способ выражается в осуществлении звонка на абонентский номер потерпевшего или в его аккаунт в мессенджере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r w:rsidR="006E403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основном, это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Viber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или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Telegram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В ходе голосового общения преступник представляется работником банка или правоохранительного органа (МВД, КГБ, Следственного комитета) и под вымышленным предлогом (пресечение подозрительной транзакции, повышение уровня безопасности пользования картой, перепроверка паспортных данных владельца банковского счета и т.д.) выясняет у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lastRenderedPageBreak/>
        <w:t xml:space="preserve">потерпевшего 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сведения о наличии банковских платежных карточек, сроках их действия, CVV-кодах</w:t>
      </w:r>
      <w:r w:rsidR="0087046D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87046D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(трехзначный код на обратной стороне карты)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, паспортных данных, </w:t>
      </w:r>
      <w:r w:rsidR="006E4031" w:rsidRPr="00B64741">
        <w:rPr>
          <w:rFonts w:ascii="Times New Roman" w:hAnsi="Times New Roman"/>
          <w:color w:val="000000" w:themeColor="text1"/>
          <w:spacing w:val="-4"/>
          <w:sz w:val="30"/>
          <w:szCs w:val="30"/>
          <w:lang w:val="en-US"/>
        </w:rPr>
        <w:t>SMS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-кодах с целью хищения денежных средств. В ряде случаев злоумышленникам известны некоторые реквизиты банковских платежных карточек, а также анкетные данные лиц, на имя которых они </w:t>
      </w:r>
      <w:r w:rsidR="00912326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выпущены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</w:t>
      </w:r>
      <w:r w:rsidR="00B448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В большинстве случаев при совершении звонков преступники используют IP-телефонию</w:t>
      </w:r>
      <w:r w:rsidR="00FA1DDB"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FA1DDB" w:rsidRPr="00B64741" w:rsidRDefault="00FA1DDB" w:rsidP="00FA1DDB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proofErr w:type="spellStart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</w:t>
      </w:r>
      <w:proofErr w:type="spellEnd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</w:p>
    <w:p w:rsidR="0060023B" w:rsidRPr="00B64741" w:rsidRDefault="0060023B" w:rsidP="00FA1DD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Упрощенно</w:t>
      </w:r>
      <w:r w:rsidR="007600F8" w:rsidRPr="00B64741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IP-телефония – 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это </w:t>
      </w:r>
      <w:r w:rsidR="00AA7C7A" w:rsidRPr="00B64741">
        <w:rPr>
          <w:rFonts w:ascii="Times New Roman" w:hAnsi="Times New Roman"/>
          <w:i/>
          <w:color w:val="000000" w:themeColor="text1"/>
          <w:sz w:val="28"/>
          <w:szCs w:val="28"/>
        </w:rPr>
        <w:t>система телефонной связи посредством сети Интернет, предоставляющая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возможность осуществления </w:t>
      </w:r>
      <w:r w:rsidR="00502AB7" w:rsidRPr="00B64741">
        <w:rPr>
          <w:rFonts w:ascii="Times New Roman" w:hAnsi="Times New Roman"/>
          <w:i/>
          <w:color w:val="000000" w:themeColor="text1"/>
          <w:sz w:val="28"/>
          <w:szCs w:val="28"/>
        </w:rPr>
        <w:t>звонков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голосового общения из специальных приложений с абонентами мобильных и стационарных телефонных сетей. </w:t>
      </w:r>
    </w:p>
    <w:p w:rsidR="007600F8" w:rsidRPr="00B64741" w:rsidRDefault="007600F8" w:rsidP="007600F8">
      <w:pPr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При</w:t>
      </w:r>
      <w:r w:rsidR="00096C7B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таком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входящем звонке жертва видит на экране мобильного телефона либо подменный номер, либо даже короткий номер банка: современные протоколы мобильной телефонии и различны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>е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>компьютерные программы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позволяют осуществлять </w:t>
      </w:r>
      <w:r w:rsidR="00B4486E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подобные 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телефонные звонки. Свои услуги в этом предлагают различные платные сервисы и сайты. </w:t>
      </w:r>
    </w:p>
    <w:p w:rsidR="0060023B" w:rsidRPr="00B64741" w:rsidRDefault="0060023B" w:rsidP="00FA1DD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Для того, чтобы достоверно установить, является ли номер, с которого поступил звонок, абонентским номером телефонной сети или идентификатором IP-телефонии, необходимо направить запрос (запросы) в соответствующие телекоммуникационные организации Республики Беларусь. </w:t>
      </w:r>
    </w:p>
    <w:p w:rsidR="00BF17D3" w:rsidRPr="00B64741" w:rsidRDefault="00BF17D3" w:rsidP="007600F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Последствия использования злоумышленниками подобного способа мошенничества бывают весьма печальными. </w:t>
      </w:r>
    </w:p>
    <w:p w:rsidR="00BF17D3" w:rsidRPr="00B64741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proofErr w:type="spellStart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</w:t>
      </w:r>
      <w:proofErr w:type="spellEnd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</w:p>
    <w:p w:rsidR="00BF17D3" w:rsidRPr="00B64741" w:rsidRDefault="00BF17D3" w:rsidP="00BF17D3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Так, например, в конце марта 2021 года злоумышленник позвонил через </w:t>
      </w:r>
      <w:proofErr w:type="spellStart"/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Viber</w:t>
      </w:r>
      <w:proofErr w:type="spellEnd"/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66-летней жительнице Борисова и представился сотрудником службы безопасности банка. Он сообщил, что в целях пресечения хищения с банковской платежной карточки женщине необходимо установить определенное приложение удаленного доступа, сообщить коды карты и прислать скриншоты из мобильного банкинга, что она и сделала. Позже, заподозрив неладное, пенсионерка пошла в банк и обнаружила, что с ее карт-счета пропало почти 40 тысяч рублей.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Свободный доступ к банковской карте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Не всегда для хищения с банковских счетов используются хитрые схем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ы. В ряде случаев причинами этого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становятся утеря банковских карт, оставление их в легкодоступном месте,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их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передача </w:t>
      </w:r>
      <w:r w:rsidR="0056392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иным лицам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для осуществления разовых платежей. При этом увеличивает риск остаться без заработанных денежных средств хранение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PIN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-кода рядом с картой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(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например</w:t>
      </w:r>
      <w:r w:rsidR="00FA1DD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записанным на бумажке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ошельке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или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 самой банковской карте)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FA1D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 xml:space="preserve">Разновидностью подобного легкомыслия является хранение фотоизображений банковских карт или платежных реквизитов в памяти мобильного телефона, в почтовом аккаунте или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дистанционном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облачном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хранилище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При несанкционированном доступе к такому хранилищу преступник получает и беспрепятственный доступ к банковскому счету его владельца.</w:t>
      </w:r>
      <w:r w:rsidR="00FA1DD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6"/>
          <w:sz w:val="30"/>
          <w:szCs w:val="30"/>
          <w:lang w:eastAsia="ru-RU"/>
        </w:rPr>
        <w:t>Покупка с предоплатой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. Наиболее примитивной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, но от этого не менее работающей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формой интернет-мошенничества является размещение преступниками на виртуальных досках объявлений, 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тематических сайтах, 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в социальных сетях, группах интернет-мессенджеров объявлений о продаже каких-либо товаров по «бросовым» ценам. Но для получения товара (якобы посредством почтовой пересылки или службы доставки) требуется перечисление предоплаты или задатка на указанные «продавцом» банковскую карту или электронный кошелек. Правда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после перечисления ожидаемый товар так и не поступает, а «продавец» перестает выходить на связь.</w:t>
      </w:r>
    </w:p>
    <w:p w:rsidR="00502AB7" w:rsidRPr="00B64741" w:rsidRDefault="0060023B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Шантаж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 некоторых случаях злоумышленники могут</w:t>
      </w:r>
      <w:r w:rsidR="000572C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угрожать разглашением различных компрометирующих сведений с целью вымогательства.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Например, получив несанкционированный доступ к </w:t>
      </w:r>
      <w:r w:rsidR="006E403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Интернет-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ресурсам (страницам в социальных сетях, переписке электронных почтовых ящиков и облачным аккаунтам) и завладев изображениями, не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предназначенными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для публичного просмотра, преступники вступают в переписку с потерпевшими, </w:t>
      </w:r>
      <w:r w:rsidR="000572C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требуя разные денежные суммы и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угрожая в случае отказа распространить их в сети Интернет.</w:t>
      </w:r>
    </w:p>
    <w:p w:rsidR="00BF17D3" w:rsidRPr="00B64741" w:rsidRDefault="00BF17D3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Иные мошенничества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Также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можно 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выделить еще несколько типов мошенничества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, которые в недавнем прошлом зачастую успешно 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использовались на территории Республики Беларусь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:</w:t>
      </w:r>
    </w:p>
    <w:p w:rsidR="00BF17D3" w:rsidRPr="00B64741" w:rsidRDefault="00BF17D3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Просьбы пополнить счет определенного номера мобильного телефона или платежной карты в </w:t>
      </w:r>
      <w:r w:rsidR="00E2180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виде: «Мама, пополни счет на 20 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рублей. Мне не перезванивай – позже перезвоню. Нужно срочно!».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вонок с номера друга или родственника,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котором 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собеседник утверждает, что он сотрудник правоохранительных органов, просит вознаграждение, обещая предотвратить возбуждение уголовного дела в отношении близкого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человека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 м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шенник звонит и сразу отменяет вызов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Перезвонив на отобразившийся номер, абонент слышит автоответчик или гудки, в это время со счета его мобильного телефона списываются деньги, так как вызов совершается с применением переадресации на платный номер.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о некоем выигрыше, после чего абоненту предлагают отправить платное сообщение в ответ или 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>отправить небольшую сумму на банковскую карту для получения «</w:t>
      </w:r>
      <w:proofErr w:type="spellStart"/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лжевыигрыша</w:t>
      </w:r>
      <w:proofErr w:type="spellEnd"/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с гиперссылкой, пройдя по которой пользователь запускает процесс скачивания вируса.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поступает звонок от «представителя сотового оператора», 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во время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которого злоумышленники предлагают перерегистрировать SIM-карту. При этом пользователь вводит специальный код или отправляет SMS-сообщение, после чего с баланса его мобильного телефона списываются деньги.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или поступает звонок, в 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ход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е которого сообщается, что абонент не оплатил штраф. После этого человеку предлагается произвести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его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оплату, перечислив деньги на «специальный» расчетный счет или пополнив банковский счет.</w:t>
      </w:r>
    </w:p>
    <w:p w:rsidR="00BF17D3" w:rsidRPr="00B64741" w:rsidRDefault="00870A5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с информацией о том, что платежная карта</w:t>
      </w:r>
      <w:r w:rsidR="00451A0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заблокирована</w:t>
      </w:r>
      <w:r w:rsidR="004D5AFD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451A0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указывается номер, по которому можно получить справку или помощь. После звонка у абонента запрашивают PIN-код, CVV-код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(трехзначный код на обратной стороне карты)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номер карты и другие данные, необходимые для снятия денег с банковского счета.</w:t>
      </w:r>
    </w:p>
    <w:p w:rsidR="0043632E" w:rsidRPr="00B64741" w:rsidRDefault="0043632E" w:rsidP="009123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Какие способы мошенничества бывают в отношении юридических лиц и индивидуальных предпринимателей?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Киберпреступления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прич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иняют ущерб не только гражданам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Часто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действия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злоумышленников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направлены на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завладение денежными средствами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юридических лиц</w:t>
      </w:r>
      <w:r w:rsidR="000A02D3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0A02D3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(предприятий, учреждений и организаций)</w:t>
      </w:r>
      <w:r w:rsidR="000A02D3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и индивидуальных предпринимателей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 Но и здесь главным условием, дающим возможность совершения подобных злодеяний, является «человеческий фактор», т.е. грубые ошибки, допускаемые работниками: от руководителей до секретарей, бухгалтеров и менеджеров.</w:t>
      </w:r>
      <w:r w:rsidR="00A2157D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Все чаще потерпевшими становятся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те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юридические лица и индивидуальные предприниматели,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которые осуществляют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свою деятельность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при помощи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зарубежны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х контрагентов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Среди наиболее типичных форм посягательств хакеров на денежные средства и охраняемую информацию юридических лиц являются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val="en-US" w:eastAsia="ru-RU"/>
        </w:rPr>
        <w:t>BEC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-атаки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(от английского: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business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email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compromise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– компрометация бизнес-переписки). </w:t>
      </w:r>
    </w:p>
    <w:p w:rsidR="00CA29B5" w:rsidRPr="00B64741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Реализация подобной схемы хищения возможна посредством получения несанкционированного доступа к электронной почте одной из сторон сделки. В этой ситуации злоумышленники обладают информацией о предмете, условиях договора и могут вести переписку, не вызывая подозрения (в случае необходимости ими направляются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 xml:space="preserve">дополнительное соглашение, счет-проформа (инвойс) с измененными реквизитами банковского счета и контактными данными представителей фирмы путем их «наложения» на подготовленные ранее и сохраненные в сообщениях документы). </w:t>
      </w:r>
    </w:p>
    <w:p w:rsidR="00CA29B5" w:rsidRPr="00B64741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Кроме того, имеются случаи, когда от имени белорусских субъектов хозяйствования после взлома их корпоративной почты в адрес зарубежных партнеров также направлялись письма, счета-проформы с измененными банковскими реквизитами. В результате денежные средства, причитающиеся белорусским предприятиям за произведенную (поставленную) продукцию, переводились на счета мошенников.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Так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же возможна ситуация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когда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после согласования существенных условий контракта с зарубежным партнером, а в отдельных случаях и его подписания</w:t>
      </w:r>
      <w:r w:rsidR="00870A5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 электронную почту организации (предприятия) преступниками направляется сообщение якобы от имени сотрудника иностранного контрагента об изменении реквизитов обслуживающего банка и необходимости перечисления денежных средств на новый счет. При этом адрес электронной почты мошенников имеет существенное сходство с реальным, что зачастую остается незамеченным. Последующая переписка уже осуществляется с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киберпреступниками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Далее п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од предлогом оплаты товаров иностранных компаний и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вследствие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предоставления по электронной почте ложных банковских реквизитов на счета мошенников </w:t>
      </w:r>
      <w:r w:rsidR="00870A5E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перечисляются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денежные средства со стороны субъектов хозяйствования как государственного, так и частного сектора экономики. </w:t>
      </w:r>
    </w:p>
    <w:p w:rsidR="0060023B" w:rsidRPr="00B64741" w:rsidRDefault="00B405C9" w:rsidP="00912326">
      <w:pPr>
        <w:pStyle w:val="a3"/>
        <w:spacing w:before="120" w:after="120" w:line="240" w:lineRule="auto"/>
        <w:ind w:left="709"/>
        <w:contextualSpacing w:val="0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 не стать жертвой</w:t>
      </w:r>
      <w:r w:rsidR="0060023B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60023B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киберпреступлени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я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?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1. 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Никогда</w:t>
      </w:r>
      <w:r w:rsidR="00870A5E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никому </w:t>
      </w:r>
      <w:r w:rsidR="00870A5E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и ни при каких обстоятельствах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не сообщать реквизиты своих банковских счетов и банковских карт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в том числе лицам, представившимся сотрудниками банка или правоохранительных органов, при отсутствии возможности достоверно убедиться, что эти люди те, за кого себя выдают. </w:t>
      </w:r>
    </w:p>
    <w:p w:rsidR="00CA29B5" w:rsidRPr="00B64741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случае поступления звонка «от сотрудника банка» необходимо уточнить его фамилию, номер телефона, после чего завершить разговор и самим позвонить в банк. </w:t>
      </w:r>
    </w:p>
    <w:p w:rsidR="00CA29B5" w:rsidRPr="00B64741" w:rsidRDefault="00206735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Необходимо п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ринимать во внимание, что реальному сотруднику банка известн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 следующая информация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: фамилия держателя карты, паспортные данные, какие карты оформлены, остаток на счете. </w:t>
      </w:r>
    </w:p>
    <w:p w:rsidR="0060023B" w:rsidRPr="00B64741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 следует сообщать в телефонных разговорах (даже сотруднику банка), а также посредством общения в социальных сетях: полный номер карточки, срок ее действия, код CVC/CVV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(находящие</w:t>
      </w:r>
      <w:r w:rsidR="009C78C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ся на обратной </w:t>
      </w:r>
      <w:r w:rsidR="009C78C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lastRenderedPageBreak/>
        <w:t>стороне карты)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логин и пароль к интернет-банкингу, паспортные данные, кодовое слово (цифровой код) из </w:t>
      </w:r>
      <w:r w:rsidR="004B413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SMS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-сообщений.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случае если «сотрудник банка» в разговоре сообщает, что с карточкой происходят несанкционированные транзакции, 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необходимо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отвечать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что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вы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придете в банк лично, – все подобные вопросы нужно решать в отделении банка, а не по телефону.</w:t>
      </w:r>
    </w:p>
    <w:p w:rsidR="009C78C9" w:rsidRPr="00B64741" w:rsidRDefault="00912326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ВНИМАНИЕ: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п</w:t>
      </w:r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омните, что сотрудники банковских учреждений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u w:val="single"/>
          <w:lang w:eastAsia="ru-RU"/>
        </w:rPr>
        <w:t>никогда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не используют для связи с клиентом мессенджеры (</w:t>
      </w:r>
      <w:proofErr w:type="spellStart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Viber</w:t>
      </w:r>
      <w:proofErr w:type="spellEnd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, </w:t>
      </w:r>
      <w:proofErr w:type="spellStart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Telegram</w:t>
      </w:r>
      <w:proofErr w:type="spellEnd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, </w:t>
      </w:r>
      <w:proofErr w:type="spellStart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WhatsApp</w:t>
      </w:r>
      <w:proofErr w:type="spellEnd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)</w:t>
      </w:r>
      <w:r w:rsidR="009C78C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2. Для осуществления онлайн-платежей необходимо использовать только надежные платежные сервисы,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обязательно проверяя доменное имя ресурса в адресной строке браузера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3. 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Не следует хранить банковские карты, их </w:t>
      </w:r>
      <w:r w:rsidR="00CA29B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фотографии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и реквизиты в местах, которые могут быть доступны посторонним лицам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; это же относится к </w:t>
      </w:r>
      <w:r w:rsidR="00CA29B5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фотографиям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 иным видам информации конфиденциального характера.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4. Следует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воздерживаться от осуществления онлайн-платежей, связанных с предоплатой и перечислением задатков за товары и услуги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благотворительной и спонсорской помощи в пользу организаций и физических лиц при отсутствии достоверных данных о том, что названные субъекты являются теми, за кого себя выдают.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5. Не стоит перечислять денежные средства на счета электронных кошельков, карт-счета банковских платежных карточек, счета </w:t>
      </w:r>
      <w:r w:rsidR="009C78C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SIM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-карт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по просьбе пользователей сети Интернет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6. Для доступа к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системам дистанционного банковского обслуживания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(интернет-банкинг, мобильный банкинг), электронным почтовым ящикам, аккаунтам социальных сетей и ины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 ресурсам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необходимо использовать сложные пароли, исключающие возможность их подбора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Стоит </w:t>
      </w:r>
      <w:r w:rsidR="00CA29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воздержаться от паролей: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дат рождения, имен, фамилий</w:t>
      </w:r>
      <w:r w:rsidR="00CA29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–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то есть тех, которые легко вычислить</w:t>
      </w:r>
      <w:r w:rsidR="0020673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из общедоступных источников информации (например, тех же социальных сетей)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7. При составлении платежных документов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важно проверять платежные реквизиты получателя денежных средств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8. При поступлении в социальных сетях сообщений от лиц, состоящих в категории «друзья», с просьбами о предоставлении реквизитов банковских платежных карточек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не следует отвечать на подобны</w:t>
      </w:r>
      <w:r w:rsidR="00752E3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 сообщения, а необходимо связ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аться с данными пользователями напрямую посредством иных средств связи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9. 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При обнаружении факта 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взлома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аккаунт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ов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социальных сетей </w:t>
      </w:r>
      <w:r w:rsidR="00912326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необходимо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незамедлительно восстанавливать к ним доступ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 помощью 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lastRenderedPageBreak/>
        <w:t>службы поддержки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либо блокировать, </w:t>
      </w:r>
      <w:r w:rsidR="00912326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 также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предупреждать о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этом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факте лиц, с которыми общались посредством данных социальных сетей.</w:t>
      </w:r>
      <w:r w:rsidR="00912326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10. </w:t>
      </w:r>
      <w:r w:rsidR="0020673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Нельзя открывать файлы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, поступающи</w:t>
      </w:r>
      <w:r w:rsidR="0020673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с незнакомых адресов электронной почты и аккаунтов мессенджеров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; не переходить по ссылкам в сообщениях о призах и выигрышах.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11. Необходимо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использовать лицензионное программное обеспечение, регулярно обновлять программное обеспечение и операционную систему; установить антивирусную программу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не только на персональный компьютер, но и на смартфон, п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ланшет и регулярно обновлять ее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60023B" w:rsidRPr="00B64741" w:rsidRDefault="0060023B" w:rsidP="00912326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12. Следует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ознакомить с перечисленными правилами безопасности своих родственников и знакомых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, которые в силу возраста или недостаточного уровня финансовой грамотности могут быть особенно уязвимы для действий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киберпреступников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:rsidR="00B87E35" w:rsidRPr="00B64741" w:rsidRDefault="00B87E35" w:rsidP="0091232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Какие советы можно дать юридическим лицам, чтобы обезопасить </w:t>
      </w:r>
      <w:r w:rsidR="00206735"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>себя</w:t>
      </w:r>
      <w:r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 от мошенничества?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Выработать четкий план реагирования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ознакомить работников с перечнем сведений, относящихся к</w:t>
      </w:r>
      <w:r w:rsidR="00CA29B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коммерческой, служебной и иной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тайне.</w:t>
      </w:r>
    </w:p>
    <w:p w:rsidR="0060023B" w:rsidRPr="00B64741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И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сключить в своей деятельности использование бесплатных почтовых сервисов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, а также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принимать дополнительные меры защиты корпоративной электронной почты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(подключение двухфакторной аутентификации, соблюдение требований к сложности пароля и периодичности его смены, 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использование 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антиви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русно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го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программно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го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обеспечени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).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Неукоснительно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соблюдать правила пользования системой дистанционного банковского обслуживания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Создавать резервные копии данных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хранить их на съемных носителях.</w:t>
      </w:r>
    </w:p>
    <w:p w:rsidR="0060023B" w:rsidRPr="00B64741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П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роверять правильность адреса электронной почты контрагента при получении и отправке сообщений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, а также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поддерживать контакт с его представителем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согласовывать ключевые вопросы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дополнительно посредством иных средств связи (телефонных переговоров, использования факсимильной связи, мессенджеров</w:t>
      </w:r>
      <w:r w:rsidR="009C78C9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пр.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).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Не использовать рабочие устройства в личных целях</w:t>
      </w:r>
      <w:r w:rsidR="00CA29B5" w:rsidRPr="00B64741">
        <w:rPr>
          <w:rFonts w:ascii="Times New Roman" w:hAnsi="Times New Roman"/>
          <w:b/>
          <w:color w:val="000000" w:themeColor="text1"/>
          <w:sz w:val="30"/>
          <w:szCs w:val="30"/>
        </w:rPr>
        <w:t>,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CA29B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а 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служебные ящики электронной почты – для регистрации на торговых и развлекательных онлайн-площадках.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Наладить строгий действенный контроль за соблюдением утвержденных мер информационной безопасности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(соответствие 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lastRenderedPageBreak/>
        <w:t xml:space="preserve">программного обеспечения, </w:t>
      </w:r>
      <w:r w:rsidR="005423F8" w:rsidRPr="00B64741">
        <w:rPr>
          <w:rFonts w:ascii="Times New Roman" w:hAnsi="Times New Roman"/>
          <w:color w:val="000000" w:themeColor="text1"/>
          <w:sz w:val="30"/>
          <w:szCs w:val="30"/>
        </w:rPr>
        <w:t>проверка отсутствия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несанкционированного доступа к внешним информационным ресурсам и т.д.).</w:t>
      </w:r>
    </w:p>
    <w:p w:rsidR="00B87E35" w:rsidRPr="00B64741" w:rsidRDefault="00B87E35" w:rsidP="0060023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B87E35" w:rsidRPr="00B64741" w:rsidRDefault="00B87E35" w:rsidP="00870A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***</w:t>
      </w:r>
    </w:p>
    <w:p w:rsidR="006B0F6E" w:rsidRPr="00B64741" w:rsidRDefault="006B0F6E" w:rsidP="006B0F6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Современный мир характеризуется динамичными глобальными процессами. Совершенствование информационной сферы </w:t>
      </w:r>
      <w:r w:rsidR="005423F8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и обеспечение ее безопасности 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становится одним из ключевых моментов, влияющих на общественн</w:t>
      </w:r>
      <w:r w:rsidR="00480F1D">
        <w:rPr>
          <w:rFonts w:ascii="Times New Roman" w:hAnsi="Times New Roman"/>
          <w:color w:val="000000" w:themeColor="text1"/>
          <w:sz w:val="30"/>
          <w:szCs w:val="30"/>
        </w:rPr>
        <w:t>ое и государственное развитие Республики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Беларусь.</w:t>
      </w:r>
    </w:p>
    <w:p w:rsidR="003405ED" w:rsidRPr="00B64741" w:rsidRDefault="003405ED" w:rsidP="00605B3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этой связи </w:t>
      </w:r>
      <w:r w:rsidR="009C78C9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 нашей стране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уделяется повышенное внимание обеспечению защищенности информационного пространства, информационной инфраструктуры, информационных систем и ресурсов. В частности, ответные векторы государственной политики обозначены в утвержденной 18 марта 2019 г. Концепции информационной безопасности Республики Беларусь.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 то же время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, как отметил Президент Республики Беларусь </w:t>
      </w:r>
      <w:proofErr w:type="spellStart"/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А</w:t>
      </w:r>
      <w:r w:rsidR="00870A5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.Г.Лукашенко</w:t>
      </w:r>
      <w:proofErr w:type="spellEnd"/>
      <w:r w:rsidR="00870A5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ходе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  <w:lang w:val="en-US"/>
        </w:rPr>
        <w:t>VI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Всебе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лорусского народного собрания,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нужно 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не только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более активно выявлять и пресекать экстремистскую, мошенническую и иную незаконн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ую деятельность, но и </w:t>
      </w:r>
      <w:r w:rsidR="005423F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активно работать над </w:t>
      </w:r>
      <w:r w:rsidR="005423F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>повышением информационной</w:t>
      </w:r>
      <w:r w:rsidR="00605B3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грамотност</w:t>
      </w:r>
      <w:r w:rsidR="005423F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>и</w:t>
      </w:r>
      <w:r w:rsidR="00605B3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населения.</w:t>
      </w:r>
    </w:p>
    <w:sectPr w:rsidR="003405ED" w:rsidRPr="00B64741" w:rsidSect="00A901AB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3E8" w:rsidRDefault="000803E8">
      <w:pPr>
        <w:spacing w:after="0" w:line="240" w:lineRule="auto"/>
      </w:pPr>
      <w:r>
        <w:separator/>
      </w:r>
    </w:p>
  </w:endnote>
  <w:endnote w:type="continuationSeparator" w:id="0">
    <w:p w:rsidR="000803E8" w:rsidRDefault="0008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3E8" w:rsidRDefault="000803E8">
      <w:pPr>
        <w:spacing w:after="0" w:line="240" w:lineRule="auto"/>
      </w:pPr>
      <w:r>
        <w:separator/>
      </w:r>
    </w:p>
  </w:footnote>
  <w:footnote w:type="continuationSeparator" w:id="0">
    <w:p w:rsidR="000803E8" w:rsidRDefault="00080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AD8" w:rsidRPr="005B5E70" w:rsidRDefault="003B459A">
    <w:pPr>
      <w:pStyle w:val="a4"/>
      <w:jc w:val="center"/>
      <w:rPr>
        <w:rFonts w:ascii="Times New Roman" w:hAnsi="Times New Roman"/>
        <w:sz w:val="28"/>
        <w:szCs w:val="28"/>
      </w:rPr>
    </w:pPr>
    <w:r w:rsidRPr="005B5E70">
      <w:rPr>
        <w:rFonts w:ascii="Times New Roman" w:hAnsi="Times New Roman"/>
        <w:sz w:val="28"/>
        <w:szCs w:val="28"/>
      </w:rPr>
      <w:fldChar w:fldCharType="begin"/>
    </w:r>
    <w:r w:rsidRPr="005B5E70">
      <w:rPr>
        <w:rFonts w:ascii="Times New Roman" w:hAnsi="Times New Roman"/>
        <w:sz w:val="28"/>
        <w:szCs w:val="28"/>
      </w:rPr>
      <w:instrText>PAGE   \* MERGEFORMAT</w:instrText>
    </w:r>
    <w:r w:rsidRPr="005B5E70">
      <w:rPr>
        <w:rFonts w:ascii="Times New Roman" w:hAnsi="Times New Roman"/>
        <w:sz w:val="28"/>
        <w:szCs w:val="28"/>
      </w:rPr>
      <w:fldChar w:fldCharType="separate"/>
    </w:r>
    <w:r w:rsidR="005E6CDB">
      <w:rPr>
        <w:rFonts w:ascii="Times New Roman" w:hAnsi="Times New Roman"/>
        <w:noProof/>
        <w:sz w:val="28"/>
        <w:szCs w:val="28"/>
      </w:rPr>
      <w:t>12</w:t>
    </w:r>
    <w:r w:rsidRPr="005B5E70">
      <w:rPr>
        <w:rFonts w:ascii="Times New Roman" w:hAnsi="Times New Roman"/>
        <w:sz w:val="28"/>
        <w:szCs w:val="28"/>
      </w:rPr>
      <w:fldChar w:fldCharType="end"/>
    </w:r>
  </w:p>
  <w:p w:rsidR="00EF3AB9" w:rsidRPr="00EF3AB9" w:rsidRDefault="000803E8" w:rsidP="00EF3AB9">
    <w:pPr>
      <w:pStyle w:val="a4"/>
      <w:jc w:val="center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716D7"/>
    <w:multiLevelType w:val="hybridMultilevel"/>
    <w:tmpl w:val="CA049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C43505"/>
    <w:multiLevelType w:val="hybridMultilevel"/>
    <w:tmpl w:val="7C0C6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06"/>
    <w:rsid w:val="0001478B"/>
    <w:rsid w:val="000572CB"/>
    <w:rsid w:val="00075A9A"/>
    <w:rsid w:val="000803E8"/>
    <w:rsid w:val="00096C7B"/>
    <w:rsid w:val="000A02D3"/>
    <w:rsid w:val="00142897"/>
    <w:rsid w:val="0015668A"/>
    <w:rsid w:val="001B61B3"/>
    <w:rsid w:val="001F757E"/>
    <w:rsid w:val="001F7B54"/>
    <w:rsid w:val="00206735"/>
    <w:rsid w:val="002122C3"/>
    <w:rsid w:val="00230DB0"/>
    <w:rsid w:val="002450C9"/>
    <w:rsid w:val="002B2716"/>
    <w:rsid w:val="002B3B57"/>
    <w:rsid w:val="002B41FA"/>
    <w:rsid w:val="002C506B"/>
    <w:rsid w:val="002F7665"/>
    <w:rsid w:val="003357C1"/>
    <w:rsid w:val="003405ED"/>
    <w:rsid w:val="00344F05"/>
    <w:rsid w:val="00356DE9"/>
    <w:rsid w:val="003619E4"/>
    <w:rsid w:val="003739C4"/>
    <w:rsid w:val="003B351F"/>
    <w:rsid w:val="003B459A"/>
    <w:rsid w:val="003D0D6C"/>
    <w:rsid w:val="003E24E2"/>
    <w:rsid w:val="0040427E"/>
    <w:rsid w:val="00405957"/>
    <w:rsid w:val="0043632E"/>
    <w:rsid w:val="004507B2"/>
    <w:rsid w:val="00451A0A"/>
    <w:rsid w:val="00463208"/>
    <w:rsid w:val="00467271"/>
    <w:rsid w:val="00472832"/>
    <w:rsid w:val="00480F1D"/>
    <w:rsid w:val="00497484"/>
    <w:rsid w:val="004B4133"/>
    <w:rsid w:val="004C6F91"/>
    <w:rsid w:val="004D39B1"/>
    <w:rsid w:val="004D5AFD"/>
    <w:rsid w:val="004E7024"/>
    <w:rsid w:val="00502AB7"/>
    <w:rsid w:val="0051092F"/>
    <w:rsid w:val="00533386"/>
    <w:rsid w:val="005423F8"/>
    <w:rsid w:val="00560812"/>
    <w:rsid w:val="0056392A"/>
    <w:rsid w:val="0056528E"/>
    <w:rsid w:val="00567BE1"/>
    <w:rsid w:val="00576EA0"/>
    <w:rsid w:val="005B67AB"/>
    <w:rsid w:val="005D142E"/>
    <w:rsid w:val="005D1645"/>
    <w:rsid w:val="005D3ED4"/>
    <w:rsid w:val="005E6CDB"/>
    <w:rsid w:val="0060023B"/>
    <w:rsid w:val="00605B38"/>
    <w:rsid w:val="006321CA"/>
    <w:rsid w:val="0068252A"/>
    <w:rsid w:val="006A2623"/>
    <w:rsid w:val="006B0F6E"/>
    <w:rsid w:val="006E4031"/>
    <w:rsid w:val="006F2C6E"/>
    <w:rsid w:val="0071103B"/>
    <w:rsid w:val="00726422"/>
    <w:rsid w:val="00732923"/>
    <w:rsid w:val="00752C3F"/>
    <w:rsid w:val="00752E3F"/>
    <w:rsid w:val="007600F8"/>
    <w:rsid w:val="007701E2"/>
    <w:rsid w:val="00796995"/>
    <w:rsid w:val="007D4B99"/>
    <w:rsid w:val="007D60C5"/>
    <w:rsid w:val="007D67F6"/>
    <w:rsid w:val="00805A03"/>
    <w:rsid w:val="008211BD"/>
    <w:rsid w:val="00826264"/>
    <w:rsid w:val="00831560"/>
    <w:rsid w:val="00840C03"/>
    <w:rsid w:val="008556AB"/>
    <w:rsid w:val="00856603"/>
    <w:rsid w:val="0087046D"/>
    <w:rsid w:val="00870A5E"/>
    <w:rsid w:val="008B452C"/>
    <w:rsid w:val="008B7AD6"/>
    <w:rsid w:val="008C0AB5"/>
    <w:rsid w:val="008C5EE5"/>
    <w:rsid w:val="008F4298"/>
    <w:rsid w:val="008F63F8"/>
    <w:rsid w:val="00901D61"/>
    <w:rsid w:val="00912326"/>
    <w:rsid w:val="00951C4B"/>
    <w:rsid w:val="009565A6"/>
    <w:rsid w:val="00961C5C"/>
    <w:rsid w:val="00964611"/>
    <w:rsid w:val="00985633"/>
    <w:rsid w:val="009A17D7"/>
    <w:rsid w:val="009A68D7"/>
    <w:rsid w:val="009C4693"/>
    <w:rsid w:val="009C7890"/>
    <w:rsid w:val="009C78C9"/>
    <w:rsid w:val="009E51BE"/>
    <w:rsid w:val="009F4658"/>
    <w:rsid w:val="00A2157D"/>
    <w:rsid w:val="00A901AB"/>
    <w:rsid w:val="00AA7C7A"/>
    <w:rsid w:val="00AB70B1"/>
    <w:rsid w:val="00B01842"/>
    <w:rsid w:val="00B33771"/>
    <w:rsid w:val="00B405C9"/>
    <w:rsid w:val="00B4486E"/>
    <w:rsid w:val="00B6113B"/>
    <w:rsid w:val="00B64741"/>
    <w:rsid w:val="00B8558B"/>
    <w:rsid w:val="00B87E35"/>
    <w:rsid w:val="00B93921"/>
    <w:rsid w:val="00BA2301"/>
    <w:rsid w:val="00BE1025"/>
    <w:rsid w:val="00BE7CA2"/>
    <w:rsid w:val="00BF17D3"/>
    <w:rsid w:val="00BF4C56"/>
    <w:rsid w:val="00C338EF"/>
    <w:rsid w:val="00C3588C"/>
    <w:rsid w:val="00C515DC"/>
    <w:rsid w:val="00CA29B5"/>
    <w:rsid w:val="00CA2D73"/>
    <w:rsid w:val="00CD1C57"/>
    <w:rsid w:val="00CE0278"/>
    <w:rsid w:val="00CE1EF8"/>
    <w:rsid w:val="00D0642E"/>
    <w:rsid w:val="00D370CC"/>
    <w:rsid w:val="00D5219C"/>
    <w:rsid w:val="00D55501"/>
    <w:rsid w:val="00D8059F"/>
    <w:rsid w:val="00D96848"/>
    <w:rsid w:val="00DC2F1C"/>
    <w:rsid w:val="00DF1A23"/>
    <w:rsid w:val="00DF3E65"/>
    <w:rsid w:val="00E06847"/>
    <w:rsid w:val="00E21806"/>
    <w:rsid w:val="00E21D5D"/>
    <w:rsid w:val="00E229C1"/>
    <w:rsid w:val="00E24E5C"/>
    <w:rsid w:val="00E9216F"/>
    <w:rsid w:val="00E93258"/>
    <w:rsid w:val="00E9546B"/>
    <w:rsid w:val="00E97C85"/>
    <w:rsid w:val="00EC2D9D"/>
    <w:rsid w:val="00EF4CB5"/>
    <w:rsid w:val="00F56741"/>
    <w:rsid w:val="00FA0D39"/>
    <w:rsid w:val="00FA1DDB"/>
    <w:rsid w:val="00FA2206"/>
    <w:rsid w:val="00FC2320"/>
    <w:rsid w:val="00F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8C10C-8F56-44EC-AFC2-7E1B3C41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23B"/>
    <w:rPr>
      <w:rFonts w:ascii="Calibri" w:eastAsia="Calibri" w:hAnsi="Calibri" w:cs="Times New Roman"/>
    </w:rPr>
  </w:style>
  <w:style w:type="character" w:customStyle="1" w:styleId="hgkelc">
    <w:name w:val="hgkelc"/>
    <w:basedOn w:val="a0"/>
    <w:rsid w:val="003B351F"/>
  </w:style>
  <w:style w:type="paragraph" w:styleId="a6">
    <w:name w:val="Balloon Text"/>
    <w:basedOn w:val="a"/>
    <w:link w:val="a7"/>
    <w:uiPriority w:val="99"/>
    <w:semiHidden/>
    <w:unhideWhenUsed/>
    <w:rsid w:val="00E24E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E5C"/>
    <w:rPr>
      <w:rFonts w:ascii="Arial" w:eastAsia="Calibri" w:hAnsi="Arial" w:cs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01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1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1842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1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184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457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511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3949</Words>
  <Characters>22511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Admin</cp:lastModifiedBy>
  <cp:revision>2</cp:revision>
  <cp:lastPrinted>2021-05-12T07:11:00Z</cp:lastPrinted>
  <dcterms:created xsi:type="dcterms:W3CDTF">2021-05-24T09:12:00Z</dcterms:created>
  <dcterms:modified xsi:type="dcterms:W3CDTF">2021-05-24T09:12:00Z</dcterms:modified>
</cp:coreProperties>
</file>