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C31" w:rsidRPr="00C71365" w:rsidRDefault="00E37F7E" w:rsidP="00E37F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bookmarkStart w:id="0" w:name="Top"/>
      <w:r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Квалификационная характеристика специалиста</w:t>
      </w:r>
    </w:p>
    <w:p w:rsidR="00E37F7E" w:rsidRPr="00C71365" w:rsidRDefault="00E37F7E" w:rsidP="00E37F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со средним специальным образованием</w:t>
      </w:r>
    </w:p>
    <w:p w:rsidR="00091C31" w:rsidRPr="00C71365" w:rsidRDefault="00091C31" w:rsidP="00091C3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</w:p>
    <w:p w:rsidR="00C71365" w:rsidRDefault="00091C31" w:rsidP="00237E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Специальность</w:t>
      </w:r>
      <w:r w:rsidR="00237E8D"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:</w:t>
      </w:r>
      <w:r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 </w:t>
      </w:r>
      <w:r w:rsidR="00237E8D"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2-74 06 31 «Энергетическое обеспечение </w:t>
      </w:r>
    </w:p>
    <w:p w:rsidR="00C71365" w:rsidRDefault="00237E8D" w:rsidP="00C71365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сельскохозяйственного производства (по </w:t>
      </w:r>
    </w:p>
    <w:p w:rsidR="00E37F7E" w:rsidRPr="00C71365" w:rsidRDefault="00237E8D" w:rsidP="00C71365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направлениям)</w:t>
      </w:r>
      <w:r w:rsidR="00091C31"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»</w:t>
      </w:r>
    </w:p>
    <w:p w:rsidR="00C71365" w:rsidRDefault="00237E8D" w:rsidP="00237E8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Специализация: 2-74 06 31-01 «Энергетическое обеспечение </w:t>
      </w:r>
    </w:p>
    <w:p w:rsidR="00C71365" w:rsidRDefault="00237E8D" w:rsidP="00C71365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сельскохозяйственного производства </w:t>
      </w:r>
    </w:p>
    <w:p w:rsidR="00237E8D" w:rsidRPr="00C71365" w:rsidRDefault="00237E8D" w:rsidP="00C71365">
      <w:pPr>
        <w:overflowPunct w:val="0"/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(электроэнергетика)»</w:t>
      </w:r>
    </w:p>
    <w:p w:rsidR="00E37F7E" w:rsidRPr="00C71365" w:rsidRDefault="00E37F7E" w:rsidP="00091C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bookmarkStart w:id="1" w:name="BM01"/>
      <w:bookmarkEnd w:id="0"/>
      <w:bookmarkEnd w:id="1"/>
      <w:r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 xml:space="preserve">Квалификация: </w:t>
      </w:r>
      <w:r w:rsidR="00237E8D"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техник-электрик</w:t>
      </w:r>
    </w:p>
    <w:p w:rsidR="00091C31" w:rsidRPr="00C71365" w:rsidRDefault="00091C31" w:rsidP="00091C3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</w:p>
    <w:p w:rsidR="00E37F7E" w:rsidRPr="00C71365" w:rsidRDefault="00E37F7E" w:rsidP="00091C3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C71365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ПРОФЕССИОНАЛЬНАЯ СФЕРА ДЕЯТЕЛЬНОСТИ И НАЗНАЧЕНИЕ СПЕЦИАЛИСТА</w:t>
      </w:r>
    </w:p>
    <w:p w:rsidR="00C71365" w:rsidRDefault="00C71365" w:rsidP="00C7136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:rsidR="00E37F7E" w:rsidRPr="00C71365" w:rsidRDefault="00C71365" w:rsidP="00C7136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  <w:r w:rsidRPr="00C71365">
        <w:rPr>
          <w:rFonts w:ascii="Times New Roman" w:eastAsia="Times New Roman" w:hAnsi="Times New Roman" w:cs="Times New Roman"/>
          <w:sz w:val="30"/>
          <w:szCs w:val="30"/>
          <w:lang w:eastAsia="ru-BY"/>
        </w:rPr>
        <w:t>Сферой профессиональной деятельности специалиста со средним специальным образованием по специальности (далее - специалист) являются сельскохозяйственные организации различных организационно-правовых форм собственности.</w:t>
      </w:r>
    </w:p>
    <w:p w:rsidR="00E37F7E" w:rsidRPr="00C71365" w:rsidRDefault="00E37F7E" w:rsidP="00C7136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:rsidR="00C71365" w:rsidRPr="00377592" w:rsidRDefault="00C71365" w:rsidP="00C7136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</w:pPr>
      <w:r w:rsidRPr="00377592">
        <w:rPr>
          <w:rFonts w:ascii="Times New Roman" w:eastAsia="Times New Roman" w:hAnsi="Times New Roman" w:cs="Times New Roman"/>
          <w:b/>
          <w:sz w:val="30"/>
          <w:szCs w:val="30"/>
          <w:lang w:eastAsia="ru-BY"/>
        </w:rPr>
        <w:t>СПЕЦИАЛИСТ, ОКОНЧИВШИЙ УЧРЕЖДЕНИЕ ОБРАЗОВАНИЯ «МАРЬИНОГОРСКИЙ ГОСУДАРСТВЕННЫЙ ОРДЕНА «ЗНАК ПОЧЕТА» АГРАРНО-ТЕХНИЧЕСКИЙ КОЛЛЕДЖ ИМЕНИ В.Е.ЛОБАНКА»</w:t>
      </w:r>
    </w:p>
    <w:p w:rsidR="00C71365" w:rsidRPr="00377592" w:rsidRDefault="00C71365" w:rsidP="00C7136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BY"/>
        </w:rPr>
      </w:pPr>
    </w:p>
    <w:p w:rsidR="00C71365" w:rsidRPr="00377592" w:rsidRDefault="00C71365" w:rsidP="00C7136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77592">
        <w:rPr>
          <w:rFonts w:ascii="Times New Roman" w:hAnsi="Times New Roman" w:cs="Times New Roman"/>
          <w:b/>
          <w:sz w:val="30"/>
          <w:szCs w:val="30"/>
          <w:u w:val="single"/>
        </w:rPr>
        <w:t>Компетентен: в выполнении следующих профессиональных функций:</w:t>
      </w:r>
    </w:p>
    <w:p w:rsidR="00C71365" w:rsidRDefault="00C71365" w:rsidP="000172EC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проведение электромонтажных и наладочных работ;</w:t>
      </w:r>
    </w:p>
    <w:p w:rsidR="00C71365" w:rsidRDefault="00C71365" w:rsidP="00CB034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осуществление выбора и проверки электрических аппаратов управления и защиты электроприводов оборудования;</w:t>
      </w:r>
    </w:p>
    <w:p w:rsidR="00C71365" w:rsidRDefault="00C71365" w:rsidP="006B672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осуществление технической эксплуатации электрооборудования и систем автоматического управления сельскохозяйственных машин и оборудования;</w:t>
      </w:r>
    </w:p>
    <w:p w:rsidR="00C71365" w:rsidRDefault="00C71365" w:rsidP="00C12BD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выявление и устранение неисправностей и отказов в работе электрооборудования и систем автоматического управления;</w:t>
      </w:r>
    </w:p>
    <w:p w:rsidR="00C71365" w:rsidRDefault="00C71365" w:rsidP="000F017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осуществление выбора проводов, кабелей, средств защиты для выполнения работ;</w:t>
      </w:r>
    </w:p>
    <w:p w:rsidR="00C71365" w:rsidRDefault="00C71365" w:rsidP="007146B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разработка календарного плана (графика) ремонта и обслуживания электрооборудования;</w:t>
      </w:r>
    </w:p>
    <w:p w:rsidR="00C71365" w:rsidRDefault="00C71365" w:rsidP="00162E1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разработка мероприятий по предупреждению неисправностей в работе электроустановок;</w:t>
      </w:r>
    </w:p>
    <w:p w:rsidR="00C71365" w:rsidRDefault="00C71365" w:rsidP="00364F2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выдача производственных заданий рабочим и прием выполненных работ;</w:t>
      </w:r>
    </w:p>
    <w:p w:rsidR="00C71365" w:rsidRDefault="00C71365" w:rsidP="00D72121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lastRenderedPageBreak/>
        <w:t>определение экономической эффективности электрификации и автоматизации производственных процессов;</w:t>
      </w:r>
    </w:p>
    <w:p w:rsidR="00C71365" w:rsidRDefault="00C71365" w:rsidP="00605EE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ведение учетной и отчетной документации;</w:t>
      </w:r>
    </w:p>
    <w:p w:rsidR="00C71365" w:rsidRDefault="00C71365" w:rsidP="00FB58F9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участие в организации работы по повышению квалификации и профессионального мастерства производственного персонала;</w:t>
      </w:r>
    </w:p>
    <w:p w:rsidR="00C71365" w:rsidRDefault="00C71365" w:rsidP="00487732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осуществление коммуникативной деятельности в коллективе, руководство трудовым коллективом;</w:t>
      </w:r>
    </w:p>
    <w:p w:rsidR="00C71365" w:rsidRDefault="00C71365" w:rsidP="005E01F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контроль соблюдения технологической дисциплины в структурных подразделениях организации;</w:t>
      </w:r>
    </w:p>
    <w:p w:rsidR="00C71365" w:rsidRDefault="00C71365" w:rsidP="006434F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соблюдение требований по охране труда и требований по обеспечению пожарной безопасности;</w:t>
      </w:r>
    </w:p>
    <w:p w:rsidR="001669F1" w:rsidRPr="00C71365" w:rsidRDefault="00C71365" w:rsidP="00C077E8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71365">
        <w:rPr>
          <w:rFonts w:ascii="Times New Roman" w:hAnsi="Times New Roman" w:cs="Times New Roman"/>
          <w:sz w:val="30"/>
          <w:szCs w:val="30"/>
        </w:rPr>
        <w:t>обеспечение безопасных условий труда, контроль выполнения правил безопасности, производственной и трудовой дисциплины, правил внутреннего трудового распорядка в структурных подразделениях.</w:t>
      </w:r>
      <w:bookmarkStart w:id="2" w:name="_GoBack"/>
      <w:bookmarkEnd w:id="2"/>
    </w:p>
    <w:sectPr w:rsidR="001669F1" w:rsidRPr="00C7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149A5"/>
    <w:multiLevelType w:val="multilevel"/>
    <w:tmpl w:val="C06A3974"/>
    <w:lvl w:ilvl="0">
      <w:start w:val="1"/>
      <w:numFmt w:val="none"/>
      <w:lvlText w:val=""/>
      <w:legacy w:legacy="1" w:legacySpace="120" w:legacyIndent="284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4" w:hanging="360"/>
      </w:pPr>
      <w:rPr>
        <w:rFonts w:ascii="Courier New" w:hAnsi="Courier New" w:cs="Courier New" w:hint="default"/>
        <w:sz w:val="20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4" w:hanging="360"/>
      </w:pPr>
      <w:rPr>
        <w:rFonts w:ascii="Wingdings" w:hAnsi="Wingdings" w:hint="default"/>
        <w:sz w:val="20"/>
      </w:rPr>
    </w:lvl>
    <w:lvl w:ilvl="3">
      <w:start w:val="1"/>
      <w:numFmt w:val="none"/>
      <w:lvlText w:val=""/>
      <w:legacy w:legacy="1" w:legacySpace="120" w:legacyIndent="360"/>
      <w:lvlJc w:val="left"/>
      <w:pPr>
        <w:ind w:left="1364" w:hanging="360"/>
      </w:pPr>
      <w:rPr>
        <w:rFonts w:ascii="Wingdings" w:hAnsi="Wingdings" w:hint="default"/>
        <w:sz w:val="20"/>
      </w:rPr>
    </w:lvl>
    <w:lvl w:ilvl="4">
      <w:start w:val="1"/>
      <w:numFmt w:val="none"/>
      <w:lvlText w:val=""/>
      <w:legacy w:legacy="1" w:legacySpace="120" w:legacyIndent="360"/>
      <w:lvlJc w:val="left"/>
      <w:pPr>
        <w:ind w:left="1724" w:hanging="360"/>
      </w:pPr>
      <w:rPr>
        <w:rFonts w:ascii="Wingdings" w:hAnsi="Wingdings" w:hint="default"/>
        <w:sz w:val="20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4" w:hanging="360"/>
      </w:pPr>
      <w:rPr>
        <w:rFonts w:ascii="Wingdings" w:hAnsi="Wingdings" w:hint="default"/>
        <w:sz w:val="20"/>
      </w:rPr>
    </w:lvl>
    <w:lvl w:ilvl="6">
      <w:start w:val="1"/>
      <w:numFmt w:val="none"/>
      <w:lvlText w:val=""/>
      <w:legacy w:legacy="1" w:legacySpace="120" w:legacyIndent="360"/>
      <w:lvlJc w:val="left"/>
      <w:pPr>
        <w:ind w:left="2444" w:hanging="360"/>
      </w:pPr>
      <w:rPr>
        <w:rFonts w:ascii="Wingdings" w:hAnsi="Wingdings" w:hint="default"/>
        <w:sz w:val="20"/>
      </w:rPr>
    </w:lvl>
    <w:lvl w:ilvl="7">
      <w:start w:val="1"/>
      <w:numFmt w:val="none"/>
      <w:lvlText w:val=""/>
      <w:legacy w:legacy="1" w:legacySpace="120" w:legacyIndent="360"/>
      <w:lvlJc w:val="left"/>
      <w:pPr>
        <w:ind w:left="2804" w:hanging="360"/>
      </w:pPr>
      <w:rPr>
        <w:rFonts w:ascii="Wingdings" w:hAnsi="Wingdings" w:hint="default"/>
        <w:sz w:val="20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A82664"/>
    <w:multiLevelType w:val="hybridMultilevel"/>
    <w:tmpl w:val="E898A56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>
      <w:start w:val="1"/>
      <w:numFmt w:val="lowerLetter"/>
      <w:lvlText w:val="%2."/>
      <w:lvlJc w:val="left"/>
      <w:pPr>
        <w:ind w:left="1440" w:hanging="360"/>
      </w:pPr>
    </w:lvl>
    <w:lvl w:ilvl="2" w:tplc="0C00001B">
      <w:start w:val="1"/>
      <w:numFmt w:val="lowerRoman"/>
      <w:lvlText w:val="%3."/>
      <w:lvlJc w:val="right"/>
      <w:pPr>
        <w:ind w:left="2160" w:hanging="180"/>
      </w:pPr>
    </w:lvl>
    <w:lvl w:ilvl="3" w:tplc="0C00000F">
      <w:start w:val="1"/>
      <w:numFmt w:val="decimal"/>
      <w:lvlText w:val="%4."/>
      <w:lvlJc w:val="left"/>
      <w:pPr>
        <w:ind w:left="2880" w:hanging="360"/>
      </w:pPr>
    </w:lvl>
    <w:lvl w:ilvl="4" w:tplc="0C000019">
      <w:start w:val="1"/>
      <w:numFmt w:val="lowerLetter"/>
      <w:lvlText w:val="%5."/>
      <w:lvlJc w:val="left"/>
      <w:pPr>
        <w:ind w:left="3600" w:hanging="360"/>
      </w:pPr>
    </w:lvl>
    <w:lvl w:ilvl="5" w:tplc="0C00001B">
      <w:start w:val="1"/>
      <w:numFmt w:val="lowerRoman"/>
      <w:lvlText w:val="%6."/>
      <w:lvlJc w:val="right"/>
      <w:pPr>
        <w:ind w:left="4320" w:hanging="180"/>
      </w:pPr>
    </w:lvl>
    <w:lvl w:ilvl="6" w:tplc="0C00000F">
      <w:start w:val="1"/>
      <w:numFmt w:val="decimal"/>
      <w:lvlText w:val="%7."/>
      <w:lvlJc w:val="left"/>
      <w:pPr>
        <w:ind w:left="5040" w:hanging="360"/>
      </w:pPr>
    </w:lvl>
    <w:lvl w:ilvl="7" w:tplc="0C000019">
      <w:start w:val="1"/>
      <w:numFmt w:val="lowerLetter"/>
      <w:lvlText w:val="%8."/>
      <w:lvlJc w:val="left"/>
      <w:pPr>
        <w:ind w:left="5760" w:hanging="360"/>
      </w:pPr>
    </w:lvl>
    <w:lvl w:ilvl="8" w:tplc="0C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E"/>
    <w:rsid w:val="00091C31"/>
    <w:rsid w:val="001669F1"/>
    <w:rsid w:val="00237E8D"/>
    <w:rsid w:val="00C71365"/>
    <w:rsid w:val="00D24B37"/>
    <w:rsid w:val="00E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7FE6"/>
  <w15:chartTrackingRefBased/>
  <w15:docId w15:val="{616574E2-DA58-4AB2-AF08-B61EB2C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36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2021-06-24T13:53:00Z</dcterms:created>
  <dcterms:modified xsi:type="dcterms:W3CDTF">2021-06-25T13:54:00Z</dcterms:modified>
</cp:coreProperties>
</file>