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C8" w:rsidRDefault="007B4323" w:rsidP="007B4323">
      <w:pPr>
        <w:spacing w:after="0" w:line="259" w:lineRule="auto"/>
        <w:ind w:right="10637"/>
        <w:jc w:val="left"/>
      </w:pPr>
      <w:r>
        <w:rPr>
          <w:noProof/>
        </w:rPr>
        <w:drawing>
          <wp:inline distT="0" distB="0" distL="0" distR="0" wp14:anchorId="22F5DFFE" wp14:editId="4D9ED5CF">
            <wp:extent cx="6520180" cy="114917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0180" cy="1149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32" w:rsidRPr="0089609F" w:rsidRDefault="004E3532" w:rsidP="007B4323">
      <w:pPr>
        <w:spacing w:after="0" w:line="240" w:lineRule="auto"/>
        <w:ind w:left="-993" w:firstLine="0"/>
        <w:textAlignment w:val="baseline"/>
        <w:rPr>
          <w:rFonts w:ascii="Segoe UI" w:hAnsi="Segoe UI" w:cs="Segoe UI"/>
          <w:sz w:val="18"/>
          <w:szCs w:val="18"/>
          <w:lang w:eastAsia="be-BY"/>
        </w:rPr>
      </w:pPr>
    </w:p>
    <w:p w:rsidR="004E3532" w:rsidRPr="0089609F" w:rsidRDefault="004E3532" w:rsidP="00E21509">
      <w:pPr>
        <w:spacing w:after="0" w:line="240" w:lineRule="auto"/>
        <w:ind w:left="-284" w:firstLine="284"/>
        <w:jc w:val="center"/>
        <w:textAlignment w:val="baseline"/>
        <w:rPr>
          <w:rFonts w:ascii="Segoe UI" w:hAnsi="Segoe UI" w:cs="Segoe UI"/>
          <w:sz w:val="18"/>
          <w:szCs w:val="18"/>
          <w:lang w:eastAsia="be-BY"/>
        </w:rPr>
      </w:pPr>
    </w:p>
    <w:p w:rsidR="005D12C8" w:rsidRDefault="005F3F00" w:rsidP="00A94D24">
      <w:pPr>
        <w:pStyle w:val="1"/>
        <w:numPr>
          <w:ilvl w:val="0"/>
          <w:numId w:val="5"/>
        </w:numPr>
        <w:jc w:val="center"/>
      </w:pPr>
      <w:r>
        <w:t>ОБЩИЕ ПОЛОЖЕНИЯ</w:t>
      </w:r>
    </w:p>
    <w:p w:rsidR="005D12C8" w:rsidRDefault="005F3F00">
      <w:pPr>
        <w:spacing w:after="20" w:line="259" w:lineRule="auto"/>
        <w:ind w:left="708" w:right="0" w:firstLine="0"/>
        <w:jc w:val="left"/>
      </w:pPr>
      <w:r>
        <w:t xml:space="preserve"> </w:t>
      </w:r>
    </w:p>
    <w:p w:rsidR="005D12C8" w:rsidRDefault="00D00CA2">
      <w:pPr>
        <w:ind w:left="-15" w:right="47" w:firstLine="708"/>
      </w:pPr>
      <w:r>
        <w:t>1.1</w:t>
      </w:r>
      <w:r w:rsidR="005F3F00" w:rsidRPr="00D00CA2">
        <w:t>. Проведение научно-практической</w:t>
      </w:r>
      <w:r w:rsidR="005F3F00">
        <w:t xml:space="preserve"> конференции учащихся</w:t>
      </w:r>
      <w:r w:rsidR="00F55A7F">
        <w:t xml:space="preserve"> «Исследование. Проект. Поиск»</w:t>
      </w:r>
      <w:r w:rsidR="005F3F00">
        <w:t xml:space="preserve"> (далее -  НПК) направлено на активизацию работы по пропаганде научных знаний, профессиональной ориентации и пр</w:t>
      </w:r>
      <w:r>
        <w:t xml:space="preserve">ивлечению учащихся к творчеству, </w:t>
      </w:r>
      <w:r w:rsidR="005F3F00">
        <w:t>учебно-исследовательской и научно-исследовательской работе.</w:t>
      </w:r>
      <w:r w:rsidR="005F3F00">
        <w:rPr>
          <w:rFonts w:ascii="Georgia" w:eastAsia="Georgia" w:hAnsi="Georgia" w:cs="Georgia"/>
        </w:rPr>
        <w:t xml:space="preserve"> </w:t>
      </w:r>
    </w:p>
    <w:p w:rsidR="005D12C8" w:rsidRDefault="005F3F00">
      <w:pPr>
        <w:ind w:left="-15" w:right="47" w:firstLine="708"/>
      </w:pPr>
      <w:r>
        <w:t>1.</w:t>
      </w:r>
      <w:r w:rsidR="00D00CA2">
        <w:t>2</w:t>
      </w:r>
      <w:r>
        <w:t>.</w:t>
      </w:r>
      <w:r w:rsidR="00F55A7F">
        <w:rPr>
          <w:lang w:val="en-US"/>
        </w:rPr>
        <w:t> </w:t>
      </w:r>
      <w:r>
        <w:t xml:space="preserve">Положение определяет порядок и условия проведения НПК, особенности представления материалов для участия в конференции. </w:t>
      </w:r>
    </w:p>
    <w:p w:rsidR="005D12C8" w:rsidRDefault="005F3F00">
      <w:pPr>
        <w:ind w:left="-15" w:right="47" w:firstLine="708"/>
      </w:pPr>
      <w:r>
        <w:t>1.</w:t>
      </w:r>
      <w:r w:rsidR="00D00CA2">
        <w:t>3</w:t>
      </w:r>
      <w:r>
        <w:t>.</w:t>
      </w:r>
      <w:r w:rsidR="00F55A7F">
        <w:rPr>
          <w:lang w:val="en-US"/>
        </w:rPr>
        <w:t> </w:t>
      </w:r>
      <w:r>
        <w:t>Участниками НПК являются учащиеся, интересующиеся и занимающиеся учебно</w:t>
      </w:r>
      <w:r w:rsidR="00F55A7F">
        <w:t>-</w:t>
      </w:r>
      <w:r>
        <w:t xml:space="preserve">исследовательской и научно-исследовательской деятельностью. </w:t>
      </w:r>
    </w:p>
    <w:p w:rsidR="005D12C8" w:rsidRDefault="00F55A7F">
      <w:pPr>
        <w:ind w:left="-15" w:right="47" w:firstLine="708"/>
      </w:pPr>
      <w:r>
        <w:t>1.</w:t>
      </w:r>
      <w:r w:rsidR="00D00CA2">
        <w:t>4</w:t>
      </w:r>
      <w:r>
        <w:t>.</w:t>
      </w:r>
      <w:r w:rsidR="00922ADA">
        <w:rPr>
          <w:lang w:val="en-US"/>
        </w:rPr>
        <w:t> </w:t>
      </w:r>
      <w:r>
        <w:t>НПК</w:t>
      </w:r>
      <w:r w:rsidR="005F3F00">
        <w:t xml:space="preserve"> проводится на добровольной основе среди учащихся учреждений среднего специального и профессионально-технического образования.</w:t>
      </w:r>
    </w:p>
    <w:p w:rsidR="005D12C8" w:rsidRDefault="005D12C8">
      <w:pPr>
        <w:spacing w:after="21" w:line="259" w:lineRule="auto"/>
        <w:ind w:left="708" w:right="0" w:firstLine="0"/>
        <w:jc w:val="left"/>
      </w:pPr>
    </w:p>
    <w:p w:rsidR="005D12C8" w:rsidRDefault="005F3F00" w:rsidP="00F55A7F">
      <w:pPr>
        <w:pStyle w:val="1"/>
        <w:ind w:left="703"/>
        <w:jc w:val="center"/>
      </w:pPr>
      <w:r>
        <w:t>2. ЦЕЛИ И ЗАДАЧИ</w:t>
      </w:r>
    </w:p>
    <w:p w:rsidR="005D12C8" w:rsidRDefault="005F3F00">
      <w:pPr>
        <w:spacing w:after="1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D12C8" w:rsidRDefault="005F3F00">
      <w:pPr>
        <w:ind w:left="-15" w:right="47" w:firstLine="566"/>
      </w:pPr>
      <w:r>
        <w:t>2.1. Целью НПК является интеллектуальное и творческое развитие учащихся, поддержка талантливой молодежи, демонстрация и пропаганда их лучших достижений в учебно</w:t>
      </w:r>
      <w:r w:rsidR="00F55A7F" w:rsidRPr="00F55A7F">
        <w:t>-</w:t>
      </w:r>
      <w:r>
        <w:t xml:space="preserve">исследовательской, научно-исследовательской и творческой деятельности.  </w:t>
      </w:r>
    </w:p>
    <w:p w:rsidR="005D12C8" w:rsidRDefault="005F3F00">
      <w:pPr>
        <w:ind w:left="718" w:right="47"/>
      </w:pPr>
      <w:r>
        <w:t xml:space="preserve">2.2. Задачи НПК: </w:t>
      </w:r>
    </w:p>
    <w:p w:rsidR="005D12C8" w:rsidRDefault="005F3F00">
      <w:pPr>
        <w:numPr>
          <w:ilvl w:val="0"/>
          <w:numId w:val="1"/>
        </w:numPr>
        <w:ind w:right="47" w:firstLine="566"/>
      </w:pPr>
      <w:r>
        <w:t>развити</w:t>
      </w:r>
      <w:r w:rsidR="00F55A7F">
        <w:t>е</w:t>
      </w:r>
      <w:r>
        <w:t xml:space="preserve"> исследовательской, творческой</w:t>
      </w:r>
      <w:r>
        <w:rPr>
          <w:rFonts w:ascii="Calibri" w:eastAsia="Calibri" w:hAnsi="Calibri" w:cs="Calibri"/>
        </w:rPr>
        <w:t xml:space="preserve">, </w:t>
      </w:r>
      <w:r>
        <w:t>экспериментально</w:t>
      </w:r>
      <w:r w:rsidR="00F55A7F">
        <w:t>-</w:t>
      </w:r>
      <w:r>
        <w:t xml:space="preserve">конструкторской и поисковой деятельности учащихся; </w:t>
      </w:r>
    </w:p>
    <w:p w:rsidR="005D12C8" w:rsidRDefault="005F3F00">
      <w:pPr>
        <w:numPr>
          <w:ilvl w:val="0"/>
          <w:numId w:val="1"/>
        </w:numPr>
        <w:ind w:right="47" w:firstLine="566"/>
      </w:pPr>
      <w:r>
        <w:t>поддержк</w:t>
      </w:r>
      <w:r w:rsidR="00F55A7F">
        <w:t>а</w:t>
      </w:r>
      <w:r>
        <w:t xml:space="preserve"> творчески и интеллектуально одарённой молодёжи;</w:t>
      </w:r>
      <w:r>
        <w:rPr>
          <w:rFonts w:ascii="Calibri" w:eastAsia="Calibri" w:hAnsi="Calibri" w:cs="Calibri"/>
        </w:rPr>
        <w:t xml:space="preserve"> </w:t>
      </w:r>
    </w:p>
    <w:p w:rsidR="005D12C8" w:rsidRDefault="005F3F00">
      <w:pPr>
        <w:numPr>
          <w:ilvl w:val="0"/>
          <w:numId w:val="1"/>
        </w:numPr>
        <w:ind w:right="47" w:firstLine="566"/>
      </w:pPr>
      <w:r>
        <w:t>развитие коммуникативных умени</w:t>
      </w:r>
      <w:r w:rsidR="00F55A7F">
        <w:t>й</w:t>
      </w:r>
      <w:r>
        <w:t xml:space="preserve"> и навыков учащихся (публично</w:t>
      </w:r>
      <w:r w:rsidR="00F55A7F">
        <w:t>е</w:t>
      </w:r>
      <w:r>
        <w:t xml:space="preserve"> выступлени</w:t>
      </w:r>
      <w:r w:rsidR="00F55A7F">
        <w:t>е</w:t>
      </w:r>
      <w:r>
        <w:t>, применени</w:t>
      </w:r>
      <w:r w:rsidR="00F55A7F">
        <w:t>е</w:t>
      </w:r>
      <w:r>
        <w:t xml:space="preserve"> различных способов  презентации результатов своего исследования); </w:t>
      </w:r>
    </w:p>
    <w:p w:rsidR="005D12C8" w:rsidRDefault="005F3F00">
      <w:pPr>
        <w:numPr>
          <w:ilvl w:val="0"/>
          <w:numId w:val="1"/>
        </w:numPr>
        <w:ind w:right="47" w:firstLine="566"/>
      </w:pPr>
      <w:r>
        <w:t>формирование проектно-исследовательской культуры преподавателей и обучающихся, повышение</w:t>
      </w:r>
      <w:r w:rsidR="00F55A7F">
        <w:t> </w:t>
      </w:r>
      <w:r>
        <w:t xml:space="preserve">профессионального уровня преподавателей-руководителей исследовательских работ. </w:t>
      </w:r>
    </w:p>
    <w:p w:rsidR="005D12C8" w:rsidRDefault="005F3F00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5D12C8" w:rsidRDefault="005F3F00" w:rsidP="00F55A7F">
      <w:pPr>
        <w:pStyle w:val="1"/>
        <w:tabs>
          <w:tab w:val="center" w:pos="426"/>
          <w:tab w:val="center" w:pos="3041"/>
        </w:tabs>
        <w:ind w:left="0" w:firstLine="0"/>
        <w:jc w:val="center"/>
      </w:pPr>
      <w:r>
        <w:t>3. УСЛОВИЯ ПРОВЕДЕНИЯ</w:t>
      </w:r>
    </w:p>
    <w:p w:rsidR="005D12C8" w:rsidRDefault="005F3F00">
      <w:pPr>
        <w:spacing w:after="15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5D12C8" w:rsidRDefault="00F55A7F">
      <w:pPr>
        <w:ind w:left="-15" w:right="47" w:firstLine="643"/>
      </w:pPr>
      <w:r>
        <w:t>3.1. Участниками НПК</w:t>
      </w:r>
      <w:r w:rsidR="005F3F00">
        <w:t xml:space="preserve"> могут быть один или несколько учащихся</w:t>
      </w:r>
      <w:r w:rsidR="005F3F00">
        <w:rPr>
          <w:rFonts w:ascii="Calibri" w:eastAsia="Calibri" w:hAnsi="Calibri" w:cs="Calibri"/>
        </w:rPr>
        <w:t xml:space="preserve"> </w:t>
      </w:r>
      <w:r w:rsidR="005F3F00">
        <w:t>учреждений среднего специального и профессионально-технического образования, предоставившие в организационную комиссию заявку участника и текст</w:t>
      </w:r>
      <w:r w:rsidR="005F3F00">
        <w:rPr>
          <w:rFonts w:ascii="Calibri" w:eastAsia="Calibri" w:hAnsi="Calibri" w:cs="Calibri"/>
        </w:rPr>
        <w:t xml:space="preserve"> </w:t>
      </w:r>
      <w:r w:rsidR="005F3F00">
        <w:t>исследовательской работы. К участию в НПК</w:t>
      </w:r>
      <w:r w:rsidR="005F3F00">
        <w:rPr>
          <w:rFonts w:ascii="Calibri" w:eastAsia="Calibri" w:hAnsi="Calibri" w:cs="Calibri"/>
        </w:rPr>
        <w:t xml:space="preserve"> </w:t>
      </w:r>
      <w:r w:rsidR="005F3F00">
        <w:t xml:space="preserve">допускаются учащиеся учреждений образования как Республики Беларусь, так и зарубежных стран, независимо от курса обучения. НПК является открытой по составу участников: работы могут предоставлять как отдельные участники, так и авторские коллективы. </w:t>
      </w:r>
    </w:p>
    <w:p w:rsidR="005D12C8" w:rsidRDefault="005F3F00">
      <w:pPr>
        <w:ind w:left="-15" w:right="47" w:firstLine="708"/>
      </w:pPr>
      <w:r>
        <w:t xml:space="preserve">3.2. Подготовка НПК осуществляется под руководством </w:t>
      </w:r>
      <w:r w:rsidR="00F55A7F">
        <w:t>методического совета БГПК.</w:t>
      </w:r>
    </w:p>
    <w:p w:rsidR="005D12C8" w:rsidRDefault="005F3F00">
      <w:pPr>
        <w:ind w:left="108" w:right="451" w:firstLine="600"/>
      </w:pPr>
      <w:r>
        <w:t xml:space="preserve">3.3. Работа НПК осуществляется в ходе пленарного заседания и работы секций. </w:t>
      </w:r>
      <w:r>
        <w:rPr>
          <w:b/>
        </w:rPr>
        <w:t>Секция 1.</w:t>
      </w:r>
      <w:r>
        <w:t xml:space="preserve"> Информатизация как основа развития экономики, производства и социальной сферы.</w:t>
      </w:r>
      <w:r>
        <w:rPr>
          <w:b/>
        </w:rPr>
        <w:t xml:space="preserve"> </w:t>
      </w:r>
    </w:p>
    <w:p w:rsidR="005D12C8" w:rsidRDefault="005F3F00">
      <w:pPr>
        <w:ind w:left="118" w:right="47"/>
      </w:pPr>
      <w:r>
        <w:rPr>
          <w:b/>
        </w:rPr>
        <w:t>Секция 2.</w:t>
      </w:r>
      <w:r>
        <w:t xml:space="preserve"> Техника и технология (модернизация современного производства).</w:t>
      </w:r>
      <w:r>
        <w:rPr>
          <w:b/>
        </w:rPr>
        <w:t xml:space="preserve"> </w:t>
      </w:r>
    </w:p>
    <w:p w:rsidR="005D12C8" w:rsidRDefault="005F3F00">
      <w:pPr>
        <w:ind w:left="118" w:right="272"/>
      </w:pPr>
      <w:r>
        <w:rPr>
          <w:b/>
        </w:rPr>
        <w:t>Секция 3.</w:t>
      </w:r>
      <w:r w:rsidR="00922ADA">
        <w:rPr>
          <w:lang w:val="en-US"/>
        </w:rPr>
        <w:t> </w:t>
      </w:r>
      <w:r>
        <w:t xml:space="preserve">Экологические аспекты производственной и бытовой деятельности: проблемы и их решение. </w:t>
      </w:r>
    </w:p>
    <w:p w:rsidR="005D12C8" w:rsidRDefault="005F3F00">
      <w:pPr>
        <w:ind w:left="118" w:right="47"/>
      </w:pPr>
      <w:r>
        <w:rPr>
          <w:b/>
        </w:rPr>
        <w:t>Секция 4.</w:t>
      </w:r>
      <w:r w:rsidR="00922ADA">
        <w:rPr>
          <w:lang w:val="en-US"/>
        </w:rPr>
        <w:t> </w:t>
      </w:r>
      <w:r>
        <w:t xml:space="preserve">Социокультурные и экономические проблемы современного общества: взгляд молодых на проблему. </w:t>
      </w:r>
      <w:r>
        <w:rPr>
          <w:b/>
        </w:rPr>
        <w:t xml:space="preserve"> </w:t>
      </w:r>
    </w:p>
    <w:p w:rsidR="005D12C8" w:rsidRDefault="005F3F00" w:rsidP="00922ADA">
      <w:pPr>
        <w:spacing w:after="23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Секция 5. </w:t>
      </w:r>
      <w:r w:rsidR="00922ADA">
        <w:t>Молодёжь за мир и созидание</w:t>
      </w:r>
      <w:r w:rsidR="0000167E">
        <w:t>.</w:t>
      </w:r>
      <w:r>
        <w:rPr>
          <w:b/>
        </w:rPr>
        <w:t xml:space="preserve"> </w:t>
      </w:r>
    </w:p>
    <w:p w:rsidR="005D12C8" w:rsidRDefault="00FD79CC" w:rsidP="00FD79CC">
      <w:pPr>
        <w:ind w:left="0" w:right="47" w:firstLine="0"/>
      </w:pPr>
      <w:r>
        <w:rPr>
          <w:b/>
          <w:lang w:val="en-US"/>
        </w:rPr>
        <w:t xml:space="preserve"> </w:t>
      </w:r>
      <w:bookmarkStart w:id="0" w:name="_GoBack"/>
      <w:bookmarkEnd w:id="0"/>
      <w:r w:rsidR="005F3F00">
        <w:rPr>
          <w:b/>
        </w:rPr>
        <w:t xml:space="preserve">Секция 6. </w:t>
      </w:r>
      <w:r w:rsidR="005F3F00">
        <w:t>Место государственных и иностранных языков в межкультурной коммуникации.</w:t>
      </w:r>
      <w:r w:rsidR="005F3F00">
        <w:rPr>
          <w:b/>
        </w:rPr>
        <w:t xml:space="preserve"> </w:t>
      </w:r>
    </w:p>
    <w:p w:rsidR="005D12C8" w:rsidRDefault="005F3F00">
      <w:pPr>
        <w:ind w:left="-15" w:right="47" w:firstLine="708"/>
      </w:pPr>
      <w:r>
        <w:t xml:space="preserve">3.4. Решение о проведении НПК оформляется приказом директора БГПК и доводится до сведения всех заинтересованных сторон. </w:t>
      </w:r>
    </w:p>
    <w:p w:rsidR="005D12C8" w:rsidRDefault="005F3F00">
      <w:pPr>
        <w:ind w:left="-15" w:right="47" w:firstLine="708"/>
      </w:pPr>
      <w:r>
        <w:lastRenderedPageBreak/>
        <w:t xml:space="preserve">3.5. Форма участия в НПКУ очная (для учащихся Филиала БНТУ «БГПК»)  и заочная (для учащихся других учреждений образования). </w:t>
      </w:r>
    </w:p>
    <w:p w:rsidR="005D12C8" w:rsidRDefault="005F3F00">
      <w:pPr>
        <w:ind w:left="-15" w:right="47" w:firstLine="708"/>
      </w:pPr>
      <w:r>
        <w:t>3.6.</w:t>
      </w:r>
      <w:r>
        <w:rPr>
          <w:rFonts w:ascii="Calibri" w:eastAsia="Calibri" w:hAnsi="Calibri" w:cs="Calibri"/>
        </w:rPr>
        <w:t xml:space="preserve"> </w:t>
      </w:r>
      <w:r>
        <w:t xml:space="preserve">Участник НПК представляет в организационную комиссию заявку в соответствии с </w:t>
      </w:r>
      <w:r>
        <w:rPr>
          <w:i/>
        </w:rPr>
        <w:t>приложением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1.</w:t>
      </w:r>
      <w:r>
        <w:t xml:space="preserve"> </w:t>
      </w:r>
      <w:r>
        <w:rPr>
          <w:rFonts w:ascii="Calibri" w:eastAsia="Calibri" w:hAnsi="Calibri" w:cs="Calibri"/>
        </w:rPr>
        <w:t xml:space="preserve">  </w:t>
      </w:r>
    </w:p>
    <w:p w:rsidR="005D12C8" w:rsidRDefault="005F3F00">
      <w:pPr>
        <w:ind w:left="-15" w:right="47" w:firstLine="708"/>
      </w:pPr>
      <w:r>
        <w:t>3.7.</w:t>
      </w:r>
      <w:r>
        <w:rPr>
          <w:rFonts w:ascii="Calibri" w:eastAsia="Calibri" w:hAnsi="Calibri" w:cs="Calibri"/>
        </w:rPr>
        <w:t xml:space="preserve"> </w:t>
      </w:r>
      <w:r>
        <w:t>Оформление текста исследовательской работы</w:t>
      </w:r>
      <w:r>
        <w:rPr>
          <w:rFonts w:ascii="Calibri" w:eastAsia="Calibri" w:hAnsi="Calibri" w:cs="Calibri"/>
        </w:rPr>
        <w:t xml:space="preserve"> </w:t>
      </w:r>
      <w:r>
        <w:t xml:space="preserve">осуществляется в соответствии с </w:t>
      </w:r>
      <w:r>
        <w:rPr>
          <w:i/>
        </w:rPr>
        <w:t xml:space="preserve">приложением 2. </w:t>
      </w:r>
      <w:r>
        <w:t>Текст предоставляется участником в организационную комиссию в печатном или электронном виде в соотв</w:t>
      </w:r>
      <w:r w:rsidR="00922ADA">
        <w:t>етствии с планом проведения НПК</w:t>
      </w:r>
      <w:r>
        <w:t>.</w:t>
      </w:r>
      <w:r>
        <w:rPr>
          <w:rFonts w:ascii="Calibri" w:eastAsia="Calibri" w:hAnsi="Calibri" w:cs="Calibri"/>
        </w:rPr>
        <w:t xml:space="preserve"> </w:t>
      </w:r>
    </w:p>
    <w:p w:rsidR="005D12C8" w:rsidRDefault="005F3F00">
      <w:pPr>
        <w:ind w:left="-15" w:right="47" w:firstLine="708"/>
      </w:pPr>
      <w:r>
        <w:t xml:space="preserve">3.8. Все выступления на НПК являются регламентированными. Регламент – до 7  минут на выступление в онлайн-формате. </w:t>
      </w:r>
    </w:p>
    <w:p w:rsidR="005D12C8" w:rsidRDefault="005F3F00">
      <w:pPr>
        <w:spacing w:after="30" w:line="259" w:lineRule="auto"/>
        <w:ind w:left="566" w:right="0" w:firstLine="0"/>
        <w:jc w:val="left"/>
      </w:pPr>
      <w:r>
        <w:t xml:space="preserve"> </w:t>
      </w:r>
    </w:p>
    <w:p w:rsidR="005D12C8" w:rsidRDefault="005F3F00" w:rsidP="00922ADA">
      <w:pPr>
        <w:pStyle w:val="1"/>
        <w:ind w:left="703"/>
        <w:jc w:val="center"/>
      </w:pPr>
      <w:r>
        <w:t>4. ПОРЯДОК РАБОТЫ ОРГАНИЗАЦИОННОЙ КОМИССИИ</w:t>
      </w:r>
    </w:p>
    <w:p w:rsidR="005D12C8" w:rsidRDefault="005F3F00">
      <w:pPr>
        <w:spacing w:after="20" w:line="259" w:lineRule="auto"/>
        <w:ind w:left="708" w:right="0" w:firstLine="0"/>
        <w:jc w:val="left"/>
      </w:pPr>
      <w:r>
        <w:t xml:space="preserve"> </w:t>
      </w:r>
    </w:p>
    <w:p w:rsidR="005D12C8" w:rsidRDefault="005F3F00">
      <w:pPr>
        <w:ind w:left="718" w:right="47"/>
      </w:pPr>
      <w:r>
        <w:t>4.1.</w:t>
      </w:r>
      <w:r>
        <w:rPr>
          <w:rFonts w:ascii="Calibri" w:eastAsia="Calibri" w:hAnsi="Calibri" w:cs="Calibri"/>
        </w:rPr>
        <w:t xml:space="preserve"> </w:t>
      </w:r>
      <w:r>
        <w:t xml:space="preserve">Для организации и проведения НПКУ создается организационная комиссия.  </w:t>
      </w:r>
    </w:p>
    <w:p w:rsidR="005D12C8" w:rsidRDefault="005F3F00">
      <w:pPr>
        <w:ind w:left="-15" w:right="47" w:firstLine="708"/>
      </w:pPr>
      <w:r>
        <w:t>4.1.1.</w:t>
      </w:r>
      <w:r w:rsidR="00922ADA">
        <w:t> </w:t>
      </w:r>
      <w:r>
        <w:t xml:space="preserve">Персональный и численный состав организационной комиссии утверждается приказом директора. </w:t>
      </w:r>
    </w:p>
    <w:p w:rsidR="005D12C8" w:rsidRDefault="005F3F00">
      <w:pPr>
        <w:ind w:left="718" w:right="47"/>
      </w:pPr>
      <w:r>
        <w:t xml:space="preserve">4.1.2. Организационная комиссия: </w:t>
      </w:r>
    </w:p>
    <w:p w:rsidR="005D12C8" w:rsidRDefault="005F3F00" w:rsidP="00922ADA">
      <w:pPr>
        <w:numPr>
          <w:ilvl w:val="0"/>
          <w:numId w:val="2"/>
        </w:numPr>
        <w:tabs>
          <w:tab w:val="left" w:pos="993"/>
        </w:tabs>
        <w:ind w:right="47" w:firstLine="1"/>
      </w:pPr>
      <w:r>
        <w:t xml:space="preserve">осуществляет непосредственное руководство подготовкой и проведением НПК; </w:t>
      </w:r>
    </w:p>
    <w:p w:rsidR="005D12C8" w:rsidRDefault="005F3F00" w:rsidP="00922ADA">
      <w:pPr>
        <w:numPr>
          <w:ilvl w:val="0"/>
          <w:numId w:val="2"/>
        </w:numPr>
        <w:tabs>
          <w:tab w:val="left" w:pos="993"/>
        </w:tabs>
        <w:ind w:right="47" w:firstLine="1"/>
      </w:pPr>
      <w:r>
        <w:t xml:space="preserve">принимает решение о допуске обучающихся для участия в НПК; </w:t>
      </w:r>
    </w:p>
    <w:p w:rsidR="005D12C8" w:rsidRDefault="005F3F00" w:rsidP="00922ADA">
      <w:pPr>
        <w:numPr>
          <w:ilvl w:val="0"/>
          <w:numId w:val="2"/>
        </w:numPr>
        <w:tabs>
          <w:tab w:val="left" w:pos="993"/>
        </w:tabs>
        <w:ind w:right="47" w:firstLine="1"/>
      </w:pPr>
      <w:r>
        <w:t xml:space="preserve">объективно оценивает представленные на НПК материалы, соблюдая при этом конфиденциальность; </w:t>
      </w:r>
    </w:p>
    <w:p w:rsidR="005D12C8" w:rsidRDefault="005F3F00" w:rsidP="00922ADA">
      <w:pPr>
        <w:numPr>
          <w:ilvl w:val="0"/>
          <w:numId w:val="2"/>
        </w:numPr>
        <w:tabs>
          <w:tab w:val="left" w:pos="993"/>
        </w:tabs>
        <w:ind w:right="47" w:firstLine="1"/>
      </w:pPr>
      <w:r>
        <w:t xml:space="preserve">определяет победителей и вносит предложения о награждении победителей; </w:t>
      </w:r>
    </w:p>
    <w:p w:rsidR="005D12C8" w:rsidRDefault="005F3F00" w:rsidP="00922ADA">
      <w:pPr>
        <w:numPr>
          <w:ilvl w:val="0"/>
          <w:numId w:val="2"/>
        </w:numPr>
        <w:tabs>
          <w:tab w:val="left" w:pos="993"/>
        </w:tabs>
        <w:ind w:right="47" w:firstLine="1"/>
      </w:pPr>
      <w:r>
        <w:t xml:space="preserve">информирует участников о результатах; </w:t>
      </w:r>
    </w:p>
    <w:p w:rsidR="005D12C8" w:rsidRDefault="005F3F00" w:rsidP="00922ADA">
      <w:pPr>
        <w:numPr>
          <w:ilvl w:val="0"/>
          <w:numId w:val="2"/>
        </w:numPr>
        <w:tabs>
          <w:tab w:val="left" w:pos="993"/>
        </w:tabs>
        <w:ind w:right="47" w:firstLine="1"/>
      </w:pPr>
      <w:r>
        <w:t xml:space="preserve">обеспечивает освещение хода подготовки, проведения и результатов НПК на сайте </w:t>
      </w:r>
    </w:p>
    <w:p w:rsidR="005D12C8" w:rsidRDefault="005F3F00">
      <w:pPr>
        <w:ind w:left="-5" w:right="47"/>
      </w:pPr>
      <w:r>
        <w:t xml:space="preserve">БГПК, в других средствах массовой информации; </w:t>
      </w:r>
    </w:p>
    <w:p w:rsidR="005D12C8" w:rsidRDefault="005F3F00" w:rsidP="00922ADA">
      <w:pPr>
        <w:numPr>
          <w:ilvl w:val="0"/>
          <w:numId w:val="2"/>
        </w:numPr>
        <w:tabs>
          <w:tab w:val="left" w:pos="993"/>
        </w:tabs>
        <w:ind w:left="0" w:right="47" w:firstLine="709"/>
      </w:pPr>
      <w:r>
        <w:t xml:space="preserve">готовит приказ о награждении победителей, отбирает и компонует материалы для подготовки электронного сборника материалов НПК и обеспечивает его размещение на сайте БГПК. </w:t>
      </w:r>
    </w:p>
    <w:p w:rsidR="005D12C8" w:rsidRDefault="005F3F00">
      <w:pPr>
        <w:spacing w:after="27" w:line="259" w:lineRule="auto"/>
        <w:ind w:left="360" w:right="0" w:firstLine="0"/>
        <w:jc w:val="left"/>
      </w:pPr>
      <w:r>
        <w:t xml:space="preserve"> </w:t>
      </w:r>
    </w:p>
    <w:p w:rsidR="005D12C8" w:rsidRDefault="005F3F00" w:rsidP="00922ADA">
      <w:pPr>
        <w:pStyle w:val="1"/>
        <w:ind w:left="703"/>
        <w:jc w:val="center"/>
      </w:pPr>
      <w:r>
        <w:t>5. ПОДВЕДЕНИЕ ИТОГОВ</w:t>
      </w:r>
    </w:p>
    <w:p w:rsidR="005D12C8" w:rsidRDefault="005F3F00">
      <w:pPr>
        <w:spacing w:after="9" w:line="259" w:lineRule="auto"/>
        <w:ind w:left="708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D12C8" w:rsidRDefault="005F3F00">
      <w:pPr>
        <w:ind w:left="-15" w:right="47" w:firstLine="708"/>
      </w:pPr>
      <w:r>
        <w:t>5.1. Организационная комиссия, после заслушивания выступлений (в очной форме участия) и ознакомления с содержанием исследовательских работ (при заочной форме участия), определяет поб</w:t>
      </w:r>
      <w:r w:rsidR="00922ADA">
        <w:t>едителей в каждой из секций НПК</w:t>
      </w:r>
      <w:r>
        <w:t xml:space="preserve">. </w:t>
      </w:r>
    </w:p>
    <w:p w:rsidR="005D12C8" w:rsidRDefault="005F3F00">
      <w:pPr>
        <w:ind w:left="-15" w:right="47" w:firstLine="708"/>
      </w:pPr>
      <w:r>
        <w:t>5.2.</w:t>
      </w:r>
      <w:r w:rsidR="0000167E">
        <w:t> </w:t>
      </w:r>
      <w:r>
        <w:t>Победители (1-3 место в каждой секции) НПК определяются в соответствии с критериями (</w:t>
      </w:r>
      <w:r>
        <w:rPr>
          <w:i/>
        </w:rPr>
        <w:t>Приложение 3</w:t>
      </w:r>
      <w:r>
        <w:t>) и награждаются дипломами за активное участие в учебно</w:t>
      </w:r>
      <w:r w:rsidR="00F55A7F" w:rsidRPr="00F55A7F">
        <w:t>-</w:t>
      </w:r>
      <w:r>
        <w:t xml:space="preserve">исследовательской работе, подготовку и представление на конференции содержательных материалов.  </w:t>
      </w:r>
    </w:p>
    <w:p w:rsidR="005D12C8" w:rsidRDefault="005F3F00">
      <w:pPr>
        <w:ind w:left="-15" w:right="47" w:firstLine="708"/>
      </w:pPr>
      <w:r>
        <w:t>5.3. Организационная комиссия имеет право наградить отдельных участников НПК специальными дипломами</w:t>
      </w:r>
      <w:r>
        <w:rPr>
          <w:b/>
        </w:rPr>
        <w:t xml:space="preserve"> </w:t>
      </w:r>
      <w:r>
        <w:t>в номинациях: «За оригинальность выбора темы и ее представление», «За качество</w:t>
      </w:r>
      <w:r w:rsidR="00922ADA">
        <w:t xml:space="preserve"> подготовки видеопрезентации»,</w:t>
      </w:r>
      <w:r>
        <w:t xml:space="preserve"> «За сохранение и преумножение традиций научно-практической конференции филиала БНТУ «БГПК». </w:t>
      </w:r>
    </w:p>
    <w:p w:rsidR="005D12C8" w:rsidRDefault="005F3F00">
      <w:pPr>
        <w:ind w:left="-15" w:right="47" w:firstLine="708"/>
      </w:pPr>
      <w:r>
        <w:t xml:space="preserve">5.4. Решение организационной комиссии принимается на заседании путем открытого голосования. Комиссия имеет право принимать решения, если на заседании присутствует не менее 2/3 её утвержденного состава. Решение организационной комиссии считается принятым, когда за него проголосовало более половины присутствующих на заседании членов. </w:t>
      </w:r>
    </w:p>
    <w:p w:rsidR="005D12C8" w:rsidRDefault="005F3F00">
      <w:pPr>
        <w:spacing w:after="178"/>
        <w:ind w:left="-15" w:right="47" w:firstLine="708"/>
      </w:pPr>
      <w:r>
        <w:t xml:space="preserve">5.5. Решение комиссии оформляется протоколом, который подписывается председателем организационной комиссии и секретарем.  </w:t>
      </w:r>
    </w:p>
    <w:p w:rsidR="00D00CA2" w:rsidRDefault="00D00CA2" w:rsidP="00922ADA">
      <w:pPr>
        <w:spacing w:after="29" w:line="259" w:lineRule="auto"/>
        <w:ind w:left="708" w:right="0" w:firstLine="0"/>
        <w:jc w:val="center"/>
        <w:rPr>
          <w:b/>
        </w:rPr>
      </w:pPr>
    </w:p>
    <w:p w:rsidR="00A94D24" w:rsidRDefault="00A94D24" w:rsidP="00922ADA">
      <w:pPr>
        <w:spacing w:after="29" w:line="259" w:lineRule="auto"/>
        <w:ind w:left="708" w:right="0" w:firstLine="0"/>
        <w:jc w:val="center"/>
        <w:rPr>
          <w:b/>
        </w:rPr>
      </w:pPr>
    </w:p>
    <w:p w:rsidR="005D12C8" w:rsidRPr="00922ADA" w:rsidRDefault="005F3F00" w:rsidP="00922ADA">
      <w:pPr>
        <w:spacing w:after="29" w:line="259" w:lineRule="auto"/>
        <w:ind w:left="708" w:right="0" w:firstLine="0"/>
        <w:jc w:val="center"/>
        <w:rPr>
          <w:b/>
        </w:rPr>
      </w:pPr>
      <w:r w:rsidRPr="00922ADA">
        <w:rPr>
          <w:b/>
        </w:rPr>
        <w:lastRenderedPageBreak/>
        <w:t>6 ПРАВА УЧАСТНИКОВ</w:t>
      </w:r>
    </w:p>
    <w:p w:rsidR="005D12C8" w:rsidRDefault="005F3F00">
      <w:pPr>
        <w:spacing w:after="1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D12C8" w:rsidRDefault="005F3F00">
      <w:pPr>
        <w:ind w:left="-15" w:right="47" w:firstLine="708"/>
      </w:pPr>
      <w:r>
        <w:t xml:space="preserve">6.1. Каждый </w:t>
      </w:r>
      <w:r w:rsidR="00922ADA">
        <w:t>участник НПК</w:t>
      </w:r>
      <w:r>
        <w:t xml:space="preserve"> имеет право предоставить исследовательскую работу или выступить с сообщением (в зависимости от формы проведения НПК), отражающим собственную точку зрения по исследуемой проблеме или направлению творческой экспериментальной деятельности. </w:t>
      </w:r>
    </w:p>
    <w:p w:rsidR="005D12C8" w:rsidRDefault="005F3F00">
      <w:pPr>
        <w:ind w:left="-15" w:right="47" w:firstLine="708"/>
      </w:pPr>
      <w:r>
        <w:t>6.2.</w:t>
      </w:r>
      <w:r w:rsidR="00922ADA">
        <w:t> Каждый участник НПК</w:t>
      </w:r>
      <w:r>
        <w:t xml:space="preserve"> имеет право выступить оппонентом по пр</w:t>
      </w:r>
      <w:r w:rsidR="00922ADA">
        <w:t>облемам, рассматриваемым на НПК</w:t>
      </w:r>
      <w:r>
        <w:t xml:space="preserve">. </w:t>
      </w:r>
    </w:p>
    <w:p w:rsidR="005D12C8" w:rsidRDefault="005F3F00">
      <w:pPr>
        <w:ind w:left="-15" w:right="47" w:firstLine="708"/>
      </w:pPr>
      <w:r>
        <w:t>6.3.</w:t>
      </w:r>
      <w:r w:rsidR="00922ADA">
        <w:t> </w:t>
      </w:r>
      <w:r>
        <w:t xml:space="preserve">Участники НПК имеют право в корректной форме задавать вопросы по заинтересовавшей их проблеме. </w:t>
      </w:r>
    </w:p>
    <w:p w:rsidR="005D12C8" w:rsidRDefault="005F3F00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5D12C8" w:rsidRDefault="005F3F00" w:rsidP="00922ADA">
      <w:pPr>
        <w:pStyle w:val="1"/>
        <w:ind w:left="703"/>
        <w:jc w:val="center"/>
      </w:pPr>
      <w:r>
        <w:t>7 ОТВЕТСТВЕННОСТЬ</w:t>
      </w:r>
    </w:p>
    <w:p w:rsidR="005D12C8" w:rsidRDefault="005F3F00">
      <w:pPr>
        <w:spacing w:after="1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D12C8" w:rsidRDefault="005F3F00">
      <w:pPr>
        <w:ind w:left="-15" w:right="47" w:firstLine="708"/>
      </w:pPr>
      <w:r>
        <w:t xml:space="preserve">7.1. Каждый выступающий несёт ответственность за содержание и качество своего выступления. </w:t>
      </w:r>
    </w:p>
    <w:p w:rsidR="005D12C8" w:rsidRDefault="005F3F00">
      <w:pPr>
        <w:ind w:left="-15" w:right="47" w:firstLine="708"/>
      </w:pPr>
      <w:r>
        <w:t xml:space="preserve">7.2. В случае использования информации из каких-либо источников, в т.ч. и ресурсов сети Интернет, участник НПК в обязательном порядке должен отразить это в своей работе соответствующими ссылками. </w:t>
      </w:r>
    </w:p>
    <w:p w:rsidR="005D12C8" w:rsidRDefault="005F3F0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D12C8" w:rsidRDefault="00922ADA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8 КАЛЕНДАРЬ НПК «ИССЛЕДОВАНИЕ. ПРОЕКТ.</w:t>
      </w:r>
      <w:r w:rsidR="005F3F00">
        <w:rPr>
          <w:b/>
        </w:rPr>
        <w:t xml:space="preserve"> </w:t>
      </w:r>
      <w:r>
        <w:rPr>
          <w:b/>
        </w:rPr>
        <w:t>ПОИСК»</w:t>
      </w:r>
    </w:p>
    <w:p w:rsidR="0000167E" w:rsidRDefault="0000167E" w:rsidP="0000167E">
      <w:pPr>
        <w:spacing w:after="0" w:line="259" w:lineRule="auto"/>
        <w:ind w:left="0" w:right="0" w:firstLine="0"/>
        <w:rPr>
          <w:b/>
        </w:rPr>
      </w:pPr>
      <w:r>
        <w:rPr>
          <w:b/>
        </w:rPr>
        <w:tab/>
      </w:r>
    </w:p>
    <w:p w:rsidR="0000167E" w:rsidRDefault="0000167E" w:rsidP="0000167E">
      <w:pPr>
        <w:spacing w:after="0" w:line="259" w:lineRule="auto"/>
        <w:ind w:left="0" w:right="0" w:firstLine="708"/>
        <w:rPr>
          <w:b/>
        </w:rPr>
      </w:pPr>
      <w:r w:rsidRPr="0000167E">
        <w:t xml:space="preserve">8.1. </w:t>
      </w:r>
      <w:r>
        <w:t>Р</w:t>
      </w:r>
      <w:r w:rsidRPr="0000167E">
        <w:t>егис</w:t>
      </w:r>
      <w:r>
        <w:t xml:space="preserve">трация участников и приём материалов </w:t>
      </w:r>
      <w:r w:rsidRPr="0000167E">
        <w:rPr>
          <w:b/>
        </w:rPr>
        <w:t>до 20.04.2023г.</w:t>
      </w:r>
    </w:p>
    <w:p w:rsidR="0000167E" w:rsidRPr="004E3532" w:rsidRDefault="0000167E" w:rsidP="0000167E">
      <w:pPr>
        <w:spacing w:after="0" w:line="259" w:lineRule="auto"/>
        <w:ind w:left="0" w:right="0" w:firstLine="708"/>
      </w:pPr>
      <w:r w:rsidRPr="0000167E">
        <w:t xml:space="preserve">8.2. Работа конференции – </w:t>
      </w:r>
      <w:r w:rsidRPr="0000167E">
        <w:rPr>
          <w:b/>
        </w:rPr>
        <w:t>27.04.2023г.</w:t>
      </w:r>
      <w:r w:rsidR="004E3532">
        <w:rPr>
          <w:b/>
        </w:rPr>
        <w:t xml:space="preserve"> </w:t>
      </w:r>
      <w:r w:rsidR="004E3532" w:rsidRPr="004E3532">
        <w:t>(в режиме онлайн)</w:t>
      </w:r>
    </w:p>
    <w:p w:rsidR="005D12C8" w:rsidRDefault="005F3F00" w:rsidP="004E3532">
      <w:pPr>
        <w:spacing w:after="0" w:line="259" w:lineRule="auto"/>
        <w:ind w:left="0" w:right="0" w:firstLine="0"/>
      </w:pPr>
      <w:r>
        <w:rPr>
          <w:b/>
        </w:rPr>
        <w:t xml:space="preserve"> </w:t>
      </w:r>
      <w:r w:rsidR="004E3532">
        <w:rPr>
          <w:b/>
        </w:rPr>
        <w:tab/>
      </w:r>
      <w:r w:rsidR="004E3532" w:rsidRPr="004E3532">
        <w:t>8.3. Подведение итогов</w:t>
      </w:r>
      <w:r w:rsidR="004E3532">
        <w:rPr>
          <w:b/>
        </w:rPr>
        <w:t xml:space="preserve"> – 28.04.2023г.</w:t>
      </w:r>
    </w:p>
    <w:p w:rsidR="005D12C8" w:rsidRDefault="005F3F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D12C8" w:rsidRDefault="005D12C8" w:rsidP="007D47A6">
      <w:pPr>
        <w:spacing w:after="0" w:line="259" w:lineRule="auto"/>
        <w:ind w:left="0" w:right="0" w:firstLine="0"/>
        <w:jc w:val="center"/>
        <w:rPr>
          <w:b/>
        </w:rPr>
      </w:pPr>
    </w:p>
    <w:p w:rsidR="007D47A6" w:rsidRDefault="007D47A6" w:rsidP="007D47A6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КОНТАКТЫ</w:t>
      </w:r>
    </w:p>
    <w:p w:rsidR="007D47A6" w:rsidRDefault="007D47A6" w:rsidP="007D47A6">
      <w:pPr>
        <w:spacing w:after="0" w:line="259" w:lineRule="auto"/>
        <w:ind w:left="0" w:right="0" w:firstLine="0"/>
        <w:rPr>
          <w:b/>
        </w:rPr>
      </w:pPr>
    </w:p>
    <w:p w:rsidR="007D47A6" w:rsidRDefault="007D47A6" w:rsidP="007D47A6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Заместитель директора по учебно-методической работе </w:t>
      </w:r>
    </w:p>
    <w:p w:rsidR="007D47A6" w:rsidRDefault="007D47A6" w:rsidP="007D47A6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Левоцкая Тамара Эдуардовна </w:t>
      </w:r>
    </w:p>
    <w:p w:rsidR="007D47A6" w:rsidRDefault="007D47A6" w:rsidP="007D47A6">
      <w:pPr>
        <w:spacing w:after="0" w:line="259" w:lineRule="auto"/>
        <w:ind w:left="0" w:right="0" w:firstLine="0"/>
      </w:pPr>
      <w:r>
        <w:rPr>
          <w:b/>
        </w:rPr>
        <w:t>Телефон 8(01777)4-49-51</w:t>
      </w:r>
    </w:p>
    <w:p w:rsidR="007D47A6" w:rsidRDefault="007D47A6">
      <w:pPr>
        <w:spacing w:after="0" w:line="259" w:lineRule="auto"/>
        <w:ind w:left="0" w:right="0" w:firstLine="0"/>
        <w:jc w:val="right"/>
        <w:rPr>
          <w:b/>
        </w:rPr>
      </w:pPr>
    </w:p>
    <w:p w:rsidR="007D47A6" w:rsidRDefault="007D47A6" w:rsidP="007D47A6">
      <w:pPr>
        <w:spacing w:after="0" w:line="259" w:lineRule="auto"/>
        <w:ind w:left="0" w:right="0" w:firstLine="0"/>
        <w:rPr>
          <w:b/>
        </w:rPr>
      </w:pPr>
      <w:r>
        <w:rPr>
          <w:b/>
        </w:rPr>
        <w:t>Методист</w:t>
      </w:r>
    </w:p>
    <w:p w:rsidR="007D47A6" w:rsidRDefault="007D47A6" w:rsidP="007D47A6">
      <w:pPr>
        <w:spacing w:after="0" w:line="259" w:lineRule="auto"/>
        <w:ind w:left="0" w:right="0" w:firstLine="0"/>
        <w:rPr>
          <w:b/>
        </w:rPr>
      </w:pPr>
      <w:r>
        <w:rPr>
          <w:b/>
        </w:rPr>
        <w:t>Скурат Елена Викторовна</w:t>
      </w:r>
    </w:p>
    <w:p w:rsidR="007D47A6" w:rsidRDefault="007D47A6" w:rsidP="007D47A6">
      <w:pPr>
        <w:spacing w:after="0" w:line="259" w:lineRule="auto"/>
        <w:ind w:left="0" w:right="0" w:firstLine="0"/>
        <w:rPr>
          <w:b/>
        </w:rPr>
      </w:pPr>
      <w:r>
        <w:rPr>
          <w:b/>
        </w:rPr>
        <w:t>Телефон 8(01777)4-25-78</w:t>
      </w:r>
    </w:p>
    <w:p w:rsidR="007D47A6" w:rsidRDefault="007D47A6" w:rsidP="007D47A6">
      <w:pPr>
        <w:spacing w:after="0" w:line="259" w:lineRule="auto"/>
        <w:ind w:left="0" w:right="0" w:firstLine="0"/>
        <w:rPr>
          <w:b/>
        </w:rPr>
      </w:pPr>
    </w:p>
    <w:p w:rsidR="007D47A6" w:rsidRPr="007D47A6" w:rsidRDefault="007D47A6" w:rsidP="007D47A6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i w:val="0"/>
          <w:color w:val="auto"/>
          <w:sz w:val="26"/>
          <w:szCs w:val="26"/>
        </w:rPr>
      </w:pPr>
      <w:r w:rsidRPr="007D47A6">
        <w:rPr>
          <w:rStyle w:val="a3"/>
          <w:rFonts w:ascii="inherit" w:hAnsi="inherit" w:cs="Arial"/>
          <w:bCs w:val="0"/>
          <w:i w:val="0"/>
          <w:color w:val="auto"/>
          <w:sz w:val="26"/>
          <w:szCs w:val="26"/>
          <w:bdr w:val="none" w:sz="0" w:space="0" w:color="auto" w:frame="1"/>
        </w:rPr>
        <w:t>E-mail: bgpk@bntu.by</w:t>
      </w:r>
    </w:p>
    <w:p w:rsidR="005D12C8" w:rsidRDefault="005F3F00" w:rsidP="007D47A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D12C8" w:rsidRDefault="005F3F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D12C8" w:rsidRPr="007D47A6" w:rsidRDefault="005D12C8" w:rsidP="007D47A6">
      <w:pPr>
        <w:spacing w:after="0" w:line="259" w:lineRule="auto"/>
        <w:ind w:left="0" w:right="0" w:firstLine="0"/>
        <w:jc w:val="center"/>
      </w:pPr>
    </w:p>
    <w:p w:rsidR="005D12C8" w:rsidRDefault="005F3F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D12C8" w:rsidRDefault="005F3F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D12C8" w:rsidRDefault="005F3F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D12C8" w:rsidRDefault="005F3F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D12C8" w:rsidRDefault="005F3F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D12C8" w:rsidRDefault="005F3F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D12C8" w:rsidRDefault="005F3F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D12C8" w:rsidRDefault="005F3F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D12C8" w:rsidRDefault="005F3F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D12C8" w:rsidRDefault="005F3F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A94D24" w:rsidRDefault="00A94D24">
      <w:pPr>
        <w:spacing w:after="0" w:line="259" w:lineRule="auto"/>
        <w:ind w:right="46"/>
        <w:jc w:val="right"/>
        <w:rPr>
          <w:i/>
        </w:rPr>
      </w:pPr>
    </w:p>
    <w:p w:rsidR="005D12C8" w:rsidRDefault="005F3F00">
      <w:pPr>
        <w:spacing w:after="0" w:line="259" w:lineRule="auto"/>
        <w:ind w:right="46"/>
        <w:jc w:val="right"/>
      </w:pPr>
      <w:r>
        <w:rPr>
          <w:i/>
        </w:rPr>
        <w:t xml:space="preserve">Приложение 1 </w:t>
      </w:r>
    </w:p>
    <w:p w:rsidR="005D12C8" w:rsidRDefault="005F3F00">
      <w:pPr>
        <w:spacing w:after="28" w:line="259" w:lineRule="auto"/>
        <w:ind w:left="0" w:right="0" w:firstLine="0"/>
        <w:jc w:val="right"/>
      </w:pPr>
      <w:r>
        <w:rPr>
          <w:i/>
        </w:rPr>
        <w:t xml:space="preserve"> </w:t>
      </w:r>
    </w:p>
    <w:p w:rsidR="005D12C8" w:rsidRDefault="005F3F00">
      <w:pPr>
        <w:pStyle w:val="1"/>
        <w:spacing w:after="0"/>
        <w:ind w:left="668" w:right="721"/>
        <w:jc w:val="center"/>
      </w:pPr>
      <w:r>
        <w:t xml:space="preserve">Заявка </w:t>
      </w:r>
    </w:p>
    <w:p w:rsidR="005D12C8" w:rsidRDefault="005F3F00">
      <w:pPr>
        <w:ind w:left="3521" w:right="436" w:hanging="2981"/>
      </w:pPr>
      <w:r>
        <w:t xml:space="preserve">на участие в </w:t>
      </w:r>
      <w:r w:rsidR="0000167E">
        <w:t xml:space="preserve">20 </w:t>
      </w:r>
      <w:r>
        <w:t xml:space="preserve">научно-практической конференции учащихся филиала БНТУ «БГПК» с международным участием </w:t>
      </w:r>
    </w:p>
    <w:p w:rsidR="005D12C8" w:rsidRDefault="005F3F00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5D12C8" w:rsidRDefault="005F3F00">
      <w:pPr>
        <w:spacing w:after="32"/>
        <w:ind w:left="576" w:right="47"/>
      </w:pPr>
      <w:r>
        <w:t xml:space="preserve">Ф.И.О. участника (полностью)  ____________________________________________ </w:t>
      </w:r>
    </w:p>
    <w:p w:rsidR="005D12C8" w:rsidRDefault="005F3F00">
      <w:pPr>
        <w:ind w:left="550" w:right="47"/>
      </w:pPr>
      <w:r>
        <w:t xml:space="preserve">Учреждение образования, курс учебная группа _____________________________ Специальность ________________________________________________ </w:t>
      </w:r>
    </w:p>
    <w:p w:rsidR="005D12C8" w:rsidRDefault="005F3F00">
      <w:pPr>
        <w:tabs>
          <w:tab w:val="center" w:pos="1742"/>
          <w:tab w:val="center" w:pos="628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Руководитель (Ф.И.О.) </w:t>
      </w:r>
      <w:r>
        <w:tab/>
        <w:t xml:space="preserve">________________________________________________ </w:t>
      </w:r>
    </w:p>
    <w:p w:rsidR="005D12C8" w:rsidRDefault="005F3F00">
      <w:pPr>
        <w:tabs>
          <w:tab w:val="center" w:pos="1515"/>
          <w:tab w:val="center" w:pos="6284"/>
        </w:tabs>
        <w:spacing w:after="11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Тема выступления </w:t>
      </w:r>
      <w:r>
        <w:tab/>
        <w:t xml:space="preserve">________________________________________________ </w:t>
      </w:r>
    </w:p>
    <w:p w:rsidR="005D12C8" w:rsidRDefault="005F3F00">
      <w:pPr>
        <w:tabs>
          <w:tab w:val="center" w:pos="1433"/>
          <w:tab w:val="center" w:pos="6284"/>
        </w:tabs>
        <w:spacing w:after="12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Название секции </w:t>
      </w:r>
      <w:r>
        <w:tab/>
        <w:t xml:space="preserve">________________________________________________ </w:t>
      </w:r>
    </w:p>
    <w:p w:rsidR="005D12C8" w:rsidRDefault="005F3F00">
      <w:pPr>
        <w:spacing w:after="110" w:line="259" w:lineRule="auto"/>
        <w:ind w:left="576" w:right="0"/>
        <w:jc w:val="left"/>
      </w:pPr>
      <w:r>
        <w:t xml:space="preserve">Форма участия </w:t>
      </w:r>
      <w:r>
        <w:rPr>
          <w:i/>
        </w:rPr>
        <w:t>(онлайн, заочная)___________________________________________</w:t>
      </w:r>
      <w:r>
        <w:t xml:space="preserve"> </w:t>
      </w:r>
    </w:p>
    <w:p w:rsidR="005D12C8" w:rsidRDefault="005F3F00">
      <w:pPr>
        <w:spacing w:after="22" w:line="259" w:lineRule="auto"/>
        <w:ind w:left="0" w:right="0" w:firstLine="0"/>
        <w:jc w:val="right"/>
      </w:pPr>
      <w:r>
        <w:rPr>
          <w:i/>
        </w:rPr>
        <w:t xml:space="preserve"> </w:t>
      </w: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4E3532" w:rsidRDefault="004E3532">
      <w:pPr>
        <w:spacing w:after="0" w:line="259" w:lineRule="auto"/>
        <w:ind w:right="46"/>
        <w:jc w:val="right"/>
        <w:rPr>
          <w:i/>
        </w:rPr>
      </w:pPr>
    </w:p>
    <w:p w:rsidR="005D12C8" w:rsidRDefault="005F3F00">
      <w:pPr>
        <w:spacing w:after="0" w:line="259" w:lineRule="auto"/>
        <w:ind w:right="46"/>
        <w:jc w:val="right"/>
      </w:pPr>
      <w:r>
        <w:rPr>
          <w:i/>
        </w:rPr>
        <w:t xml:space="preserve">Приложение 2 </w:t>
      </w:r>
    </w:p>
    <w:p w:rsidR="005D12C8" w:rsidRDefault="005F3F00">
      <w:pPr>
        <w:spacing w:after="26" w:line="259" w:lineRule="auto"/>
        <w:ind w:left="0" w:right="0" w:firstLine="0"/>
        <w:jc w:val="right"/>
      </w:pPr>
      <w:r>
        <w:rPr>
          <w:b/>
          <w:i/>
        </w:rPr>
        <w:t xml:space="preserve"> </w:t>
      </w:r>
    </w:p>
    <w:p w:rsidR="005D12C8" w:rsidRDefault="005F3F00">
      <w:pPr>
        <w:spacing w:after="3"/>
        <w:ind w:right="45"/>
        <w:jc w:val="right"/>
      </w:pPr>
      <w:r>
        <w:rPr>
          <w:b/>
          <w:i/>
        </w:rPr>
        <w:t xml:space="preserve">Оформление текста исследовательской работы </w:t>
      </w:r>
    </w:p>
    <w:p w:rsidR="005D12C8" w:rsidRDefault="005F3F00">
      <w:pPr>
        <w:spacing w:after="2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D12C8" w:rsidRDefault="005F3F00">
      <w:pPr>
        <w:pStyle w:val="1"/>
        <w:spacing w:after="0"/>
        <w:ind w:left="668" w:right="722"/>
        <w:jc w:val="center"/>
      </w:pPr>
      <w:r>
        <w:t xml:space="preserve">ЗАГЛАВИЕ (ПРОПИСНЫМИ ПОЛУЖИРНЫМИ БУКВАМИ, ВЫРАВНИВАНИЕ ПО ЦЕНТРУ) </w:t>
      </w:r>
    </w:p>
    <w:p w:rsidR="005D12C8" w:rsidRDefault="005F3F00">
      <w:pPr>
        <w:spacing w:after="2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D12C8" w:rsidRDefault="005F3F00">
      <w:pPr>
        <w:spacing w:after="3"/>
        <w:ind w:left="5189" w:right="45"/>
        <w:jc w:val="right"/>
      </w:pPr>
      <w:r>
        <w:rPr>
          <w:b/>
          <w:i/>
        </w:rPr>
        <w:t xml:space="preserve">Фамилия (и) и инициалы автора (ов)  Иванов В.А. </w:t>
      </w:r>
    </w:p>
    <w:p w:rsidR="005D12C8" w:rsidRDefault="005F3F00">
      <w:pPr>
        <w:spacing w:after="3"/>
        <w:ind w:right="45"/>
        <w:jc w:val="right"/>
      </w:pPr>
      <w:r>
        <w:rPr>
          <w:b/>
          <w:i/>
        </w:rPr>
        <w:t xml:space="preserve">Руководитель: Петрова  В.В. </w:t>
      </w:r>
    </w:p>
    <w:p w:rsidR="005D12C8" w:rsidRDefault="005F3F00">
      <w:pPr>
        <w:spacing w:after="26" w:line="259" w:lineRule="auto"/>
        <w:ind w:left="-15" w:right="0" w:firstLine="4895"/>
        <w:jc w:val="left"/>
      </w:pPr>
      <w:r>
        <w:rPr>
          <w:i/>
        </w:rPr>
        <w:t xml:space="preserve">Учреждение образования (полное наименование) </w:t>
      </w:r>
      <w:r>
        <w:rPr>
          <w:b/>
        </w:rPr>
        <w:t xml:space="preserve">Аннотация:  </w:t>
      </w:r>
    </w:p>
    <w:p w:rsidR="005D12C8" w:rsidRDefault="005F3F00">
      <w:pPr>
        <w:pStyle w:val="1"/>
        <w:spacing w:line="324" w:lineRule="auto"/>
        <w:ind w:left="720" w:right="5329" w:hanging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160410</wp:posOffset>
                </wp:positionV>
                <wp:extent cx="140208" cy="1463040"/>
                <wp:effectExtent l="0" t="0" r="0" b="0"/>
                <wp:wrapSquare wrapText="bothSides"/>
                <wp:docPr id="6506" name="Group 6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463040"/>
                          <a:chOff x="0" y="0"/>
                          <a:chExt cx="140208" cy="1463040"/>
                        </a:xfrm>
                      </wpg:grpSpPr>
                      <pic:pic xmlns:pic="http://schemas.openxmlformats.org/drawingml/2006/picture">
                        <pic:nvPicPr>
                          <pic:cNvPr id="987" name="Picture 9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8" name="Rectangle 988"/>
                        <wps:cNvSpPr/>
                        <wps:spPr>
                          <a:xfrm>
                            <a:off x="70104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2C8" w:rsidRDefault="005F3F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1" name="Picture 9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6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2" name="Rectangle 992"/>
                        <wps:cNvSpPr/>
                        <wps:spPr>
                          <a:xfrm>
                            <a:off x="70104" y="22783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2C8" w:rsidRDefault="005F3F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5" name="Picture 9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2519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6" name="Rectangle 996"/>
                        <wps:cNvSpPr/>
                        <wps:spPr>
                          <a:xfrm>
                            <a:off x="70104" y="43967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2C8" w:rsidRDefault="005F3F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3855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1" name="Rectangle 1001"/>
                        <wps:cNvSpPr/>
                        <wps:spPr>
                          <a:xfrm>
                            <a:off x="70104" y="65303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2C8" w:rsidRDefault="005F3F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7" name="Picture 10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5039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8" name="Rectangle 1008"/>
                        <wps:cNvSpPr/>
                        <wps:spPr>
                          <a:xfrm>
                            <a:off x="70104" y="86487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2C8" w:rsidRDefault="005F3F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1" name="Picture 10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62229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2" name="Rectangle 1012"/>
                        <wps:cNvSpPr/>
                        <wps:spPr>
                          <a:xfrm>
                            <a:off x="70104" y="107670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2C8" w:rsidRDefault="005F3F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5" name="Picture 10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558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6" name="Rectangle 1016"/>
                        <wps:cNvSpPr/>
                        <wps:spPr>
                          <a:xfrm>
                            <a:off x="70104" y="129006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2C8" w:rsidRDefault="005F3F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06" o:spid="_x0000_s1050" style="position:absolute;left:0;text-align:left;margin-left:18pt;margin-top:12.65pt;width:11.05pt;height:115.2pt;z-index:251659264" coordsize="1402,14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">
                <v:shape id="Picture 987" o:spid="_x0000_s1051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yo/nEAAAA3AAAAA8AAABkcnMvZG93bnJldi54bWxEj0FrAjEUhO8F/0N4Qm81q0Krq1FEaPFi&#10;oSri8ZE8N4ubl2UT121/fSMIHoeZ+YaZLztXiZaaUHpWMBxkIIi1NyUXCg77z7cJiBCRDVaeScEv&#10;BVguei9zzI2/8Q+1u1iIBOGQowIbY51LGbQlh2Hga+LknX3jMCbZFNI0eEtwV8lRlr1LhyWnBYs1&#10;rS3py+7qFHyvxq0Op83V/vF2q8vxEc3hS6nXfreagYjUxWf40d4YBdPJB9zPpCM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yo/nEAAAA3AAAAA8AAAAAAAAAAAAAAAAA&#10;nwIAAGRycy9kb3ducmV2LnhtbFBLBQYAAAAABAAEAPcAAACQAwAAAAA=&#10;">
                  <v:imagedata r:id="rId10" o:title=""/>
                </v:shape>
                <v:rect id="Rectangle 988" o:spid="_x0000_s1052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    <v:textbox inset="0,0,0,0">
                    <w:txbxContent>
                      <w:p w:rsidR="005D12C8" w:rsidRDefault="005F3F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91" o:spid="_x0000_s1053" type="#_x0000_t75" style="position:absolute;top:2133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OCMvEAAAA3AAAAA8AAABkcnMvZG93bnJldi54bWxEj09rAjEUxO8Fv0N4Qm81q0Kpq1FEsHix&#10;4B/E4yN5bhY3L8smrqufvikIPQ4z8xtmtuhcJVpqQulZwXCQgSDW3pRcKDge1h9fIEJENlh5JgUP&#10;CrCY995mmBt/5x21+1iIBOGQowIbY51LGbQlh2Hga+LkXXzjMCbZFNI0eE9wV8lRln1KhyWnBYs1&#10;rSzp6/7mFPwsx60O583NPnm71eX4hOb4rdR7v1tOQUTq4n/41d4YBZPJEP7OpCM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OCMvEAAAA3AAAAA8AAAAAAAAAAAAAAAAA&#10;nwIAAGRycy9kb3ducmV2LnhtbFBLBQYAAAAABAAEAPcAAACQAwAAAAA=&#10;">
                  <v:imagedata r:id="rId10" o:title=""/>
                </v:shape>
                <v:rect id="Rectangle 992" o:spid="_x0000_s1054" style="position:absolute;left:701;top:227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bEs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ax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RsSxQAAANwAAAAPAAAAAAAAAAAAAAAAAJgCAABkcnMv&#10;ZG93bnJldi54bWxQSwUGAAAAAAQABAD1AAAAigMAAAAA&#10;" filled="f" stroked="f">
                  <v:textbox inset="0,0,0,0">
                    <w:txbxContent>
                      <w:p w:rsidR="005D12C8" w:rsidRDefault="005F3F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95" o:spid="_x0000_s1055" type="#_x0000_t75" style="position:absolute;top:4251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1DsjEAAAA3AAAAA8AAABkcnMvZG93bnJldi54bWxEj0FrAjEUhO8F/0N4Qm81q9Kiq1FEaPFi&#10;oSri8ZE8N4ubl2UT121/fSMIHoeZ+YaZLztXiZaaUHpWMBxkIIi1NyUXCg77z7cJiBCRDVaeScEv&#10;BVguei9zzI2/8Q+1u1iIBOGQowIbY51LGbQlh2Hga+LknX3jMCbZFNI0eEtwV8lRln1IhyWnBYs1&#10;rS3py+7qFHyvxq0Op83V/vF2q8vxEc3hS6nXfreagYjUxWf40d4YBdPpO9zPpCM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1DsjEAAAA3AAAAA8AAAAAAAAAAAAAAAAA&#10;nwIAAGRycy9kb3ducmV2LnhtbFBLBQYAAAAABAAEAPcAAACQAwAAAAA=&#10;">
                  <v:imagedata r:id="rId10" o:title=""/>
                </v:shape>
                <v:rect id="Rectangle 996" o:spid="_x0000_s1056" style="position:absolute;left:701;top:439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    <v:textbox inset="0,0,0,0">
                    <w:txbxContent>
                      <w:p w:rsidR="005D12C8" w:rsidRDefault="005F3F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00" o:spid="_x0000_s1057" type="#_x0000_t75" style="position:absolute;top:6385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PDzjFAAAA3QAAAA8AAABkcnMvZG93bnJldi54bWxEj0FrAjEQhe+F/ocwhd5qYoVSVqOIoHix&#10;UCvicUimm6WbybKJ67a/vnMo9DbDe/PeN4vVGFs1UJ+bxBamEwOK2CXfcG3h9LF9egWVC7LHNjFZ&#10;+KYMq+X93QIrn278TsOx1EpCOFdoIZTSVVpnFyhinqSOWLTP1Ecssva19j3eJDy2+tmYFx2xYWkI&#10;2NEmkPs6XqOFt/VscPmyv4YfPhxcMzujP+2sfXwY13NQhcbyb/673nvBN0b45RsZQS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zw84xQAAAN0AAAAPAAAAAAAAAAAAAAAA&#10;AJ8CAABkcnMvZG93bnJldi54bWxQSwUGAAAAAAQABAD3AAAAkQMAAAAA&#10;">
                  <v:imagedata r:id="rId10" o:title=""/>
                </v:shape>
                <v:rect id="Rectangle 1001" o:spid="_x0000_s1058" style="position:absolute;left:701;top:653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PEsQA&#10;AADdAAAADwAAAGRycy9kb3ducmV2LnhtbERPTWvCQBC9C/0PyxS86W48lJi6irSVeKxGsL0N2WkS&#10;mp0N2a2J/fVuoeBtHu9zVpvRtuJCvW8ca0jmCgRx6UzDlYZTsZulIHxANtg6Jg1X8rBZP0xWmBk3&#10;8IEux1CJGMI+Qw11CF0mpS9rsujnriOO3JfrLYYI+0qaHocYblu5UOpJWmw4NtTY0UtN5ffxx2rI&#10;0277sXe/Q9W+febn9/PytVgGraeP4/YZRKAx3MX/7r2J85VK4O+be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DxLEAAAA3QAAAA8AAAAAAAAAAAAAAAAAmAIAAGRycy9k&#10;b3ducmV2LnhtbFBLBQYAAAAABAAEAPUAAACJAwAAAAA=&#10;" filled="f" stroked="f">
                  <v:textbox inset="0,0,0,0">
                    <w:txbxContent>
                      <w:p w:rsidR="005D12C8" w:rsidRDefault="005F3F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07" o:spid="_x0000_s1059" type="#_x0000_t75" style="position:absolute;top:8503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ml0zCAAAA3QAAAA8AAABkcnMvZG93bnJldi54bWxET0trAjEQvhf8D2GE3mqiQitbo4hg8WLB&#10;B9LjkEw3SzeTZRPX1V/fFITe5uN7znzZ+1p01MYqsIbxSIEgNsFWXGo4HTcvMxAxIVusA5OGG0VY&#10;LgZPcyxsuPKeukMqRQ7hWKAGl1JTSBmNI49xFBrizH2H1mPKsC2lbfGaw30tJ0q9So8V5waHDa0d&#10;mZ/DxWv4XE07E7+2F3fn3c5U0zPa04fWz8N+9Q4iUZ/+xQ/31ub5Sr3B3zf5B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JpdMwgAAAN0AAAAPAAAAAAAAAAAAAAAAAJ8C&#10;AABkcnMvZG93bnJldi54bWxQSwUGAAAAAAQABAD3AAAAjgMAAAAA&#10;">
                  <v:imagedata r:id="rId10" o:title=""/>
                </v:shape>
                <v:rect id="Rectangle 1008" o:spid="_x0000_s1060" style="position:absolute;left:701;top:864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mj8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gyj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mj8YAAADdAAAADwAAAAAAAAAAAAAAAACYAgAAZHJz&#10;L2Rvd25yZXYueG1sUEsFBgAAAAAEAAQA9QAAAIsDAAAAAA==&#10;" filled="f" stroked="f">
                  <v:textbox inset="0,0,0,0">
                    <w:txbxContent>
                      <w:p w:rsidR="005D12C8" w:rsidRDefault="005F3F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11" o:spid="_x0000_s1061" type="#_x0000_t75" style="position:absolute;top:10622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aPH7CAAAA3QAAAA8AAABkcnMvZG93bnJldi54bWxET02LwjAQvQv+hzDC3jTtCrJUo4jg4sWF&#10;dUU8DsnYFJtJaWLt7q/fCIK3ebzPWax6V4uO2lB5VpBPMhDE2puKSwXHn+34A0SIyAZrz6TglwKs&#10;lsPBAgvj7/xN3SGWIoVwKFCBjbEppAzaksMw8Q1x4i6+dRgTbEtpWryncFfL9yybSYcVpwaLDW0s&#10;6evh5hR8raedDufdzf7xfq+r6QnN8VOpt1G/noOI1MeX+OnemTQ/y3N4fJNO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Wjx+wgAAAN0AAAAPAAAAAAAAAAAAAAAAAJ8C&#10;AABkcnMvZG93bnJldi54bWxQSwUGAAAAAAQABAD3AAAAjgMAAAAA&#10;">
                  <v:imagedata r:id="rId10" o:title=""/>
                </v:shape>
                <v:rect id="Rectangle 1012" o:spid="_x0000_s1062" style="position:absolute;left:701;top:1076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Hu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/6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Ae4wgAAAN0AAAAPAAAAAAAAAAAAAAAAAJgCAABkcnMvZG93&#10;bnJldi54bWxQSwUGAAAAAAQABAD1AAAAhwMAAAAA&#10;" filled="f" stroked="f">
                  <v:textbox inset="0,0,0,0">
                    <w:txbxContent>
                      <w:p w:rsidR="005D12C8" w:rsidRDefault="005F3F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15" o:spid="_x0000_s1063" type="#_x0000_t75" style="position:absolute;top:12755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hOn3DAAAA3QAAAA8AAABkcnMvZG93bnJldi54bWxET99rwjAQfhf2P4QT9qZpFceoxiIDhy8O&#10;dDL2eCRnU2wupYm121+/CMLe7uP7eatycI3oqQu1ZwX5NANBrL2puVJw+txOXkGEiGyw8UwKfihA&#10;uX4arbAw/sYH6o+xEimEQ4EKbIxtIWXQlhyGqW+JE3f2ncOYYFdJ0+EthbtGzrLsRTqsOTVYbOnN&#10;kr4cr07Bx2be6/C9u9pf3u91Pf9Cc3pX6nk8bJYgIg3xX/xw70yan+ULuH+TTp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E6fcMAAADdAAAADwAAAAAAAAAAAAAAAACf&#10;AgAAZHJzL2Rvd25yZXYueG1sUEsFBgAAAAAEAAQA9wAAAI8DAAAAAA==&#10;">
                  <v:imagedata r:id="rId10" o:title=""/>
                </v:shape>
                <v:rect id="Rectangle 1016" o:spid="_x0000_s1064" style="position:absolute;left:701;top:1290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    <v:textbox inset="0,0,0,0">
                    <w:txbxContent>
                      <w:p w:rsidR="005D12C8" w:rsidRDefault="005F3F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Логическое построение работы: </w:t>
      </w:r>
      <w:r>
        <w:rPr>
          <w:b w:val="0"/>
        </w:rPr>
        <w:t xml:space="preserve">Титульный лист </w:t>
      </w:r>
    </w:p>
    <w:p w:rsidR="005D12C8" w:rsidRDefault="005F3F00">
      <w:pPr>
        <w:spacing w:after="65"/>
        <w:ind w:left="370" w:right="47"/>
      </w:pPr>
      <w:r>
        <w:t xml:space="preserve">Оглавление </w:t>
      </w:r>
    </w:p>
    <w:p w:rsidR="005D12C8" w:rsidRDefault="005F3F00">
      <w:pPr>
        <w:spacing w:after="69"/>
        <w:ind w:left="370" w:right="47"/>
      </w:pPr>
      <w:r>
        <w:t xml:space="preserve">Введение  </w:t>
      </w:r>
    </w:p>
    <w:p w:rsidR="005D12C8" w:rsidRDefault="005F3F00">
      <w:pPr>
        <w:spacing w:after="68"/>
        <w:ind w:left="370" w:right="47"/>
      </w:pPr>
      <w:r>
        <w:t xml:space="preserve">Содержание (основной текст)  </w:t>
      </w:r>
    </w:p>
    <w:p w:rsidR="005D12C8" w:rsidRDefault="005F3F00">
      <w:pPr>
        <w:spacing w:after="68"/>
        <w:ind w:left="370" w:right="47"/>
      </w:pPr>
      <w:r>
        <w:t xml:space="preserve">Заключение </w:t>
      </w:r>
    </w:p>
    <w:p w:rsidR="005D12C8" w:rsidRDefault="005F3F00">
      <w:pPr>
        <w:spacing w:after="69"/>
        <w:ind w:left="370" w:right="47"/>
      </w:pPr>
      <w:r>
        <w:t xml:space="preserve">Список литературы </w:t>
      </w:r>
    </w:p>
    <w:p w:rsidR="005D12C8" w:rsidRDefault="005F3F00">
      <w:pPr>
        <w:spacing w:after="50"/>
        <w:ind w:left="370" w:right="47"/>
      </w:pPr>
      <w:r>
        <w:t xml:space="preserve">Приложения (нумеруются) </w:t>
      </w:r>
    </w:p>
    <w:p w:rsidR="005D12C8" w:rsidRDefault="005F3F00">
      <w:pPr>
        <w:ind w:left="-5" w:right="47"/>
      </w:pPr>
      <w:r>
        <w:rPr>
          <w:b/>
        </w:rPr>
        <w:t xml:space="preserve"> Введение</w:t>
      </w:r>
      <w:r>
        <w:t xml:space="preserve"> (содержит обоснование выбора темы, ее значимость и актуальность для современного общества, производства или экономики). </w:t>
      </w:r>
    </w:p>
    <w:p w:rsidR="005D12C8" w:rsidRDefault="005F3F00">
      <w:pPr>
        <w:tabs>
          <w:tab w:val="center" w:pos="2432"/>
        </w:tabs>
        <w:spacing w:after="3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Объект, предмет исследования:        </w:t>
      </w:r>
      <w:r>
        <w:t xml:space="preserve"> </w:t>
      </w:r>
    </w:p>
    <w:p w:rsidR="005D12C8" w:rsidRDefault="005F3F00">
      <w:pPr>
        <w:tabs>
          <w:tab w:val="center" w:pos="1456"/>
        </w:tabs>
        <w:spacing w:after="25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Цель работы: </w:t>
      </w:r>
    </w:p>
    <w:p w:rsidR="005D12C8" w:rsidRDefault="005F3F00">
      <w:pPr>
        <w:ind w:left="-5" w:right="47"/>
      </w:pPr>
      <w:r>
        <w:t xml:space="preserve"> Далее размещается </w:t>
      </w:r>
      <w:r>
        <w:rPr>
          <w:b/>
        </w:rPr>
        <w:t xml:space="preserve">текст работы. </w:t>
      </w:r>
      <w:r>
        <w:t>В случае необходимости текст работы разбивается на разделы, при этом каждый раздел должен иметь подзаголовок.</w:t>
      </w:r>
      <w:r>
        <w:rPr>
          <w:b/>
        </w:rPr>
        <w:t xml:space="preserve"> </w:t>
      </w:r>
      <w:r>
        <w:t xml:space="preserve">  </w:t>
      </w:r>
    </w:p>
    <w:p w:rsidR="005D12C8" w:rsidRDefault="005F3F00">
      <w:pPr>
        <w:ind w:left="-5" w:right="47"/>
      </w:pPr>
      <w:r>
        <w:rPr>
          <w:b/>
        </w:rPr>
        <w:t xml:space="preserve"> </w:t>
      </w:r>
      <w:r w:rsidR="0000167E">
        <w:rPr>
          <w:b/>
        </w:rPr>
        <w:tab/>
      </w:r>
      <w:r>
        <w:rPr>
          <w:b/>
        </w:rPr>
        <w:t xml:space="preserve">Заключение </w:t>
      </w:r>
      <w:r>
        <w:t xml:space="preserve">содержит выводы о результатах исследования (для исследовательской работы) и выводы, сформулированные на основе проанализированного научного материала (для описательной реферативной работы). </w:t>
      </w:r>
    </w:p>
    <w:p w:rsidR="005D12C8" w:rsidRDefault="005F3F00">
      <w:pPr>
        <w:tabs>
          <w:tab w:val="center" w:pos="3366"/>
        </w:tabs>
        <w:spacing w:after="227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Литература </w:t>
      </w:r>
      <w:r>
        <w:t xml:space="preserve">ссылки на использованные источники. </w:t>
      </w:r>
    </w:p>
    <w:p w:rsidR="005D12C8" w:rsidRDefault="005F3F00">
      <w:pPr>
        <w:pStyle w:val="1"/>
        <w:spacing w:after="136"/>
        <w:ind w:left="668" w:right="718"/>
        <w:jc w:val="center"/>
      </w:pPr>
      <w:r>
        <w:t xml:space="preserve">Список литературы </w:t>
      </w:r>
    </w:p>
    <w:p w:rsidR="005D12C8" w:rsidRDefault="005F3F00">
      <w:pPr>
        <w:ind w:left="720" w:right="47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 xml:space="preserve"> </w:t>
      </w:r>
      <w:r>
        <w:t xml:space="preserve">Мильчин, А. Э. Справочник издателя и автора / А. Э. Мильчин, Л. К. Чельцова. – М., 2003. – 460 с. </w:t>
      </w:r>
    </w:p>
    <w:p w:rsidR="005D12C8" w:rsidRDefault="005F3F00">
      <w:pPr>
        <w:spacing w:line="259" w:lineRule="auto"/>
        <w:ind w:left="0" w:right="0" w:firstLine="0"/>
        <w:jc w:val="left"/>
      </w:pPr>
      <w:r>
        <w:t xml:space="preserve"> </w:t>
      </w:r>
    </w:p>
    <w:p w:rsidR="0000167E" w:rsidRDefault="005F3F00">
      <w:pPr>
        <w:spacing w:after="57"/>
        <w:ind w:left="-15" w:right="47" w:firstLine="708"/>
      </w:pPr>
      <w:r>
        <w:t xml:space="preserve">Текст оформляется шрифтом Times New Roman, размер – 12 pt, не допускается сжатие или разреживание текста, заголовок - шрифтом Times New Roman, размер – 14 pt, обычный, интервал между строк 1,5. Размер полей: верхнего и нижнего 2 см, левого 3 см, правого 1,5 см, страницы нумеруются вверху по центру станицы. Все страницы нумеруются, начиная с титульного листа. Цифру номера страницы ставят вверху по центру страницы, на титульном листе номер страницы не ставят. Каждый новый раздел (введение, разделы, заключение, список источников) начинаются с новой страницы. Расстояние между названием раздела (заголовками главы или параграфа) и последующим текстом должно быть равно трём интервалам. Заголовок располагается посередине строки.  Рисунки оформляются как графические объекты; таблицы, рисунки, графики должны иметь порядковую нумерацию, нумерация рисунков (в том числе графиков) и таблиц ведется раздельно; если рисунок (таблица) в тексте один (одна), то номера не проставляются. Ссылки на литературные </w:t>
      </w:r>
      <w:r>
        <w:lastRenderedPageBreak/>
        <w:t xml:space="preserve">источники нумеруются в порядке их цитирования в тексте, номера ссылок заключаются в квадратные скобки. </w:t>
      </w:r>
    </w:p>
    <w:p w:rsidR="004E3532" w:rsidRDefault="005F3F00">
      <w:pPr>
        <w:spacing w:after="57"/>
        <w:ind w:left="-15" w:right="47" w:firstLine="708"/>
        <w:rPr>
          <w:b/>
        </w:rPr>
      </w:pPr>
      <w:r>
        <w:rPr>
          <w:b/>
        </w:rPr>
        <w:t xml:space="preserve">Титульный лист </w:t>
      </w:r>
    </w:p>
    <w:p w:rsidR="005D12C8" w:rsidRDefault="005F3F00">
      <w:pPr>
        <w:spacing w:after="57"/>
        <w:ind w:left="-15" w:right="47" w:firstLine="708"/>
      </w:pPr>
      <w:r>
        <w:t xml:space="preserve">На титульном листе должны быть следующие данные: </w:t>
      </w:r>
    </w:p>
    <w:p w:rsidR="005D12C8" w:rsidRDefault="005F3F00">
      <w:pPr>
        <w:numPr>
          <w:ilvl w:val="0"/>
          <w:numId w:val="3"/>
        </w:numPr>
        <w:spacing w:after="52"/>
        <w:ind w:right="47" w:hanging="180"/>
      </w:pPr>
      <w:r>
        <w:t xml:space="preserve">Наименование  учреждения образования </w:t>
      </w:r>
    </w:p>
    <w:p w:rsidR="005D12C8" w:rsidRDefault="005F3F00">
      <w:pPr>
        <w:numPr>
          <w:ilvl w:val="0"/>
          <w:numId w:val="3"/>
        </w:numPr>
        <w:spacing w:after="49"/>
        <w:ind w:right="47" w:hanging="180"/>
      </w:pPr>
      <w:r>
        <w:t xml:space="preserve">Тема выступления  </w:t>
      </w:r>
    </w:p>
    <w:p w:rsidR="005D12C8" w:rsidRDefault="005F3F00">
      <w:pPr>
        <w:spacing w:after="51"/>
        <w:ind w:left="-5" w:right="47"/>
      </w:pPr>
      <w:r>
        <w:t xml:space="preserve">3. Секция НПК </w:t>
      </w:r>
    </w:p>
    <w:p w:rsidR="005D12C8" w:rsidRDefault="005F3F00">
      <w:pPr>
        <w:spacing w:after="53"/>
        <w:ind w:left="-5" w:right="47"/>
      </w:pPr>
      <w:r>
        <w:t xml:space="preserve">4.Имя, отчество, фамилия автора (учащегося), курс, учебная группа </w:t>
      </w:r>
    </w:p>
    <w:p w:rsidR="005D12C8" w:rsidRDefault="005F3F00">
      <w:pPr>
        <w:spacing w:after="50"/>
        <w:ind w:left="-5" w:right="47"/>
      </w:pPr>
      <w:r>
        <w:t xml:space="preserve">5. Имя, отчество, фамилия и должность преподавателя-руководителя </w:t>
      </w:r>
    </w:p>
    <w:p w:rsidR="005D12C8" w:rsidRDefault="005F3F00">
      <w:pPr>
        <w:spacing w:after="58"/>
        <w:ind w:left="-5" w:right="47"/>
      </w:pPr>
      <w:r>
        <w:t>6.</w:t>
      </w:r>
      <w:r w:rsidR="004E3532">
        <w:t xml:space="preserve"> </w:t>
      </w:r>
      <w:r>
        <w:t xml:space="preserve">Место  и  год выполнения работы </w:t>
      </w:r>
    </w:p>
    <w:p w:rsidR="005D12C8" w:rsidRDefault="005F3F00">
      <w:pPr>
        <w:pStyle w:val="1"/>
        <w:spacing w:after="0"/>
        <w:ind w:left="668" w:right="720"/>
        <w:jc w:val="center"/>
      </w:pPr>
      <w:r>
        <w:t xml:space="preserve">Ссылки </w:t>
      </w:r>
    </w:p>
    <w:p w:rsidR="005D12C8" w:rsidRDefault="005F3F00">
      <w:pPr>
        <w:ind w:left="-15" w:right="47" w:firstLine="708"/>
      </w:pPr>
      <w:r>
        <w:t xml:space="preserve">Если в работе содержатся цитаты или ссылки на высказывания, необходимо указать номер источника по списку и страницу в квадратных скобках в конце цитаты или ссылки. Например: По мнению Эйнштейна, пространство и время относительны, они зависят от скорости движения системы отчёта </w:t>
      </w:r>
      <w:r>
        <w:rPr>
          <w:b/>
        </w:rPr>
        <w:t xml:space="preserve">[6, с. 22]   Объем исследовательской работы до 15 страниц. </w:t>
      </w:r>
    </w:p>
    <w:p w:rsidR="005D12C8" w:rsidRDefault="005F3F00">
      <w:pPr>
        <w:spacing w:after="21" w:line="259" w:lineRule="auto"/>
        <w:ind w:left="0" w:right="0" w:firstLine="0"/>
        <w:jc w:val="right"/>
      </w:pPr>
      <w:r>
        <w:rPr>
          <w:i/>
        </w:rPr>
        <w:t xml:space="preserve"> </w:t>
      </w:r>
    </w:p>
    <w:p w:rsidR="005D12C8" w:rsidRDefault="005F3F00">
      <w:pPr>
        <w:pStyle w:val="2"/>
        <w:ind w:right="46"/>
      </w:pPr>
      <w:r>
        <w:t xml:space="preserve">Приложение 3 </w:t>
      </w:r>
    </w:p>
    <w:p w:rsidR="005D12C8" w:rsidRDefault="005F3F00">
      <w:pPr>
        <w:spacing w:after="31" w:line="259" w:lineRule="auto"/>
        <w:ind w:left="0" w:right="0" w:firstLine="0"/>
        <w:jc w:val="right"/>
      </w:pPr>
      <w:r>
        <w:rPr>
          <w:i/>
        </w:rPr>
        <w:t xml:space="preserve"> </w:t>
      </w:r>
    </w:p>
    <w:p w:rsidR="005D12C8" w:rsidRDefault="005F3F00">
      <w:pPr>
        <w:spacing w:after="0" w:line="259" w:lineRule="auto"/>
        <w:ind w:left="668" w:right="0"/>
        <w:jc w:val="center"/>
      </w:pPr>
      <w:r>
        <w:rPr>
          <w:b/>
        </w:rPr>
        <w:t xml:space="preserve">Критерии оценки исследовательской работы: </w:t>
      </w:r>
    </w:p>
    <w:p w:rsidR="005D12C8" w:rsidRDefault="005F3F00">
      <w:pPr>
        <w:spacing w:after="21" w:line="259" w:lineRule="auto"/>
        <w:ind w:left="720" w:right="0" w:firstLine="0"/>
        <w:jc w:val="center"/>
      </w:pPr>
      <w:r>
        <w:rPr>
          <w:b/>
        </w:rPr>
        <w:t xml:space="preserve"> </w:t>
      </w:r>
    </w:p>
    <w:p w:rsidR="004E3532" w:rsidRDefault="005F3F00" w:rsidP="004E3532">
      <w:pPr>
        <w:numPr>
          <w:ilvl w:val="0"/>
          <w:numId w:val="4"/>
        </w:numPr>
        <w:tabs>
          <w:tab w:val="left" w:pos="993"/>
        </w:tabs>
        <w:ind w:left="0" w:right="47" w:firstLine="709"/>
      </w:pPr>
      <w:r>
        <w:t>научность исследованной темы  (актуальность, индивидуальность, оригинальность);</w:t>
      </w:r>
    </w:p>
    <w:p w:rsidR="005D12C8" w:rsidRDefault="005F3F00" w:rsidP="004E3532">
      <w:pPr>
        <w:numPr>
          <w:ilvl w:val="0"/>
          <w:numId w:val="4"/>
        </w:numPr>
        <w:tabs>
          <w:tab w:val="left" w:pos="993"/>
        </w:tabs>
        <w:ind w:left="0" w:right="47" w:firstLine="709"/>
      </w:pPr>
      <w:r>
        <w:t xml:space="preserve">соответствие содержания сформулированной теме; </w:t>
      </w:r>
    </w:p>
    <w:p w:rsidR="005D12C8" w:rsidRDefault="005F3F00" w:rsidP="004E3532">
      <w:pPr>
        <w:numPr>
          <w:ilvl w:val="0"/>
          <w:numId w:val="4"/>
        </w:numPr>
        <w:tabs>
          <w:tab w:val="left" w:pos="993"/>
        </w:tabs>
        <w:ind w:left="0" w:right="47" w:firstLine="709"/>
      </w:pPr>
      <w:r>
        <w:t xml:space="preserve">полнота раскрытия темы в соответствии с содержанием, законченность, аргументированность изложения; </w:t>
      </w:r>
    </w:p>
    <w:p w:rsidR="005D12C8" w:rsidRDefault="005F3F00" w:rsidP="004E3532">
      <w:pPr>
        <w:numPr>
          <w:ilvl w:val="0"/>
          <w:numId w:val="4"/>
        </w:numPr>
        <w:tabs>
          <w:tab w:val="left" w:pos="993"/>
        </w:tabs>
        <w:ind w:left="0" w:right="47" w:firstLine="709"/>
      </w:pPr>
      <w:r>
        <w:t xml:space="preserve">использование современных научных данных и разработок (технологических, экономических и т.д.); </w:t>
      </w:r>
    </w:p>
    <w:p w:rsidR="005D12C8" w:rsidRDefault="005F3F00" w:rsidP="004E3532">
      <w:pPr>
        <w:numPr>
          <w:ilvl w:val="0"/>
          <w:numId w:val="4"/>
        </w:numPr>
        <w:tabs>
          <w:tab w:val="left" w:pos="993"/>
        </w:tabs>
        <w:ind w:left="0" w:right="47" w:firstLine="709"/>
      </w:pPr>
      <w:r>
        <w:t xml:space="preserve">практическая значимость (для исследовательских работ производственной  направленности), оригинальность решения проблемы; </w:t>
      </w:r>
    </w:p>
    <w:p w:rsidR="005D12C8" w:rsidRDefault="005F3F00" w:rsidP="004E3532">
      <w:pPr>
        <w:numPr>
          <w:ilvl w:val="0"/>
          <w:numId w:val="4"/>
        </w:numPr>
        <w:tabs>
          <w:tab w:val="left" w:pos="993"/>
        </w:tabs>
        <w:ind w:left="0" w:right="47" w:firstLine="709"/>
      </w:pPr>
      <w:r>
        <w:t xml:space="preserve">обработка данных (статический анализ, творчество и самостоятельность автора и т.д.); </w:t>
      </w:r>
    </w:p>
    <w:p w:rsidR="005D12C8" w:rsidRDefault="005F3F00" w:rsidP="004E3532">
      <w:pPr>
        <w:numPr>
          <w:ilvl w:val="0"/>
          <w:numId w:val="4"/>
        </w:numPr>
        <w:tabs>
          <w:tab w:val="left" w:pos="993"/>
        </w:tabs>
        <w:ind w:left="0" w:right="47" w:firstLine="709"/>
      </w:pPr>
      <w:r>
        <w:t>научный стиль изложения, литературный язык работы</w:t>
      </w:r>
      <w:r>
        <w:rPr>
          <w:i/>
        </w:rPr>
        <w:t xml:space="preserve"> (для исследовательских и экспериментальных работ). </w:t>
      </w:r>
      <w:r>
        <w:t xml:space="preserve"> Наличие выводов и их соответствие полученным результатам</w:t>
      </w:r>
      <w:r>
        <w:rPr>
          <w:i/>
        </w:rPr>
        <w:t>;</w:t>
      </w:r>
      <w:r>
        <w:t xml:space="preserve"> </w:t>
      </w:r>
    </w:p>
    <w:p w:rsidR="005D12C8" w:rsidRDefault="005F3F00" w:rsidP="004E3532">
      <w:pPr>
        <w:numPr>
          <w:ilvl w:val="0"/>
          <w:numId w:val="4"/>
        </w:numPr>
        <w:tabs>
          <w:tab w:val="left" w:pos="993"/>
        </w:tabs>
        <w:ind w:left="0" w:right="47" w:firstLine="709"/>
      </w:pPr>
      <w:r>
        <w:t xml:space="preserve">логичность построения работы;  </w:t>
      </w:r>
    </w:p>
    <w:p w:rsidR="005D12C8" w:rsidRDefault="005F3F00" w:rsidP="004E3532">
      <w:pPr>
        <w:numPr>
          <w:ilvl w:val="0"/>
          <w:numId w:val="4"/>
        </w:numPr>
        <w:tabs>
          <w:tab w:val="left" w:pos="993"/>
        </w:tabs>
        <w:ind w:left="0" w:right="47" w:firstLine="709"/>
      </w:pPr>
      <w:r>
        <w:t xml:space="preserve">уровень самостоятельности;  </w:t>
      </w:r>
    </w:p>
    <w:p w:rsidR="005D12C8" w:rsidRDefault="005F3F00" w:rsidP="004E3532">
      <w:pPr>
        <w:numPr>
          <w:ilvl w:val="0"/>
          <w:numId w:val="4"/>
        </w:numPr>
        <w:tabs>
          <w:tab w:val="left" w:pos="993"/>
        </w:tabs>
        <w:spacing w:after="2436"/>
        <w:ind w:left="0" w:right="47" w:firstLine="709"/>
      </w:pPr>
      <w:r>
        <w:t xml:space="preserve">качество оформления работы; </w:t>
      </w:r>
    </w:p>
    <w:p w:rsidR="005D12C8" w:rsidRDefault="005F3F00">
      <w:pPr>
        <w:spacing w:after="85" w:line="259" w:lineRule="auto"/>
        <w:ind w:right="45"/>
        <w:jc w:val="right"/>
      </w:pPr>
      <w:r>
        <w:t xml:space="preserve"> </w:t>
      </w:r>
    </w:p>
    <w:sectPr w:rsidR="005D12C8" w:rsidSect="007B4323">
      <w:pgSz w:w="11906" w:h="16841"/>
      <w:pgMar w:top="710" w:right="504" w:bottom="71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23" w:rsidRDefault="007B4323" w:rsidP="007B4323">
      <w:pPr>
        <w:spacing w:after="0" w:line="240" w:lineRule="auto"/>
      </w:pPr>
      <w:r>
        <w:separator/>
      </w:r>
    </w:p>
  </w:endnote>
  <w:endnote w:type="continuationSeparator" w:id="0">
    <w:p w:rsidR="007B4323" w:rsidRDefault="007B4323" w:rsidP="007B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23" w:rsidRDefault="007B4323" w:rsidP="007B4323">
      <w:pPr>
        <w:spacing w:after="0" w:line="240" w:lineRule="auto"/>
      </w:pPr>
      <w:r>
        <w:separator/>
      </w:r>
    </w:p>
  </w:footnote>
  <w:footnote w:type="continuationSeparator" w:id="0">
    <w:p w:rsidR="007B4323" w:rsidRDefault="007B4323" w:rsidP="007B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35CF"/>
    <w:multiLevelType w:val="hybridMultilevel"/>
    <w:tmpl w:val="590C79EC"/>
    <w:lvl w:ilvl="0" w:tplc="D5CA254C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44576FE8"/>
    <w:multiLevelType w:val="hybridMultilevel"/>
    <w:tmpl w:val="C084FB3A"/>
    <w:lvl w:ilvl="0" w:tplc="7300486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E89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65E9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2BC6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0D15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474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ED3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EF39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C20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4F4C12"/>
    <w:multiLevelType w:val="hybridMultilevel"/>
    <w:tmpl w:val="361664AE"/>
    <w:lvl w:ilvl="0" w:tplc="C14E700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235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E06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AA7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890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EF2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E58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01E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71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E4687C"/>
    <w:multiLevelType w:val="hybridMultilevel"/>
    <w:tmpl w:val="380EE492"/>
    <w:lvl w:ilvl="0" w:tplc="3058F59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EFF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0E4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2A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AA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A6A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C1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83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6C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33056B"/>
    <w:multiLevelType w:val="hybridMultilevel"/>
    <w:tmpl w:val="F7B46DC2"/>
    <w:lvl w:ilvl="0" w:tplc="4108261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6B1F0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65462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644AA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0C82C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25490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CA35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0155A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47212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C8"/>
    <w:rsid w:val="0000167E"/>
    <w:rsid w:val="00402FB0"/>
    <w:rsid w:val="004E3532"/>
    <w:rsid w:val="00571B93"/>
    <w:rsid w:val="005C359E"/>
    <w:rsid w:val="005D12C8"/>
    <w:rsid w:val="005F3F00"/>
    <w:rsid w:val="007B4323"/>
    <w:rsid w:val="007D47A6"/>
    <w:rsid w:val="00922ADA"/>
    <w:rsid w:val="00A94D24"/>
    <w:rsid w:val="00D00CA2"/>
    <w:rsid w:val="00E21509"/>
    <w:rsid w:val="00F55A7F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655A1-7ABA-4D36-A025-0E630AED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1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7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47A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a3">
    <w:name w:val="Strong"/>
    <w:basedOn w:val="a0"/>
    <w:uiPriority w:val="22"/>
    <w:qFormat/>
    <w:rsid w:val="007D47A6"/>
    <w:rPr>
      <w:b/>
      <w:bCs/>
    </w:rPr>
  </w:style>
  <w:style w:type="paragraph" w:styleId="a4">
    <w:name w:val="header"/>
    <w:basedOn w:val="a"/>
    <w:link w:val="a5"/>
    <w:uiPriority w:val="99"/>
    <w:unhideWhenUsed/>
    <w:rsid w:val="007B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323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7B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32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30399-8F9D-4135-BA13-31501D0B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Скурат</dc:creator>
  <cp:keywords/>
  <cp:lastModifiedBy>Елена В. Скурат</cp:lastModifiedBy>
  <cp:revision>4</cp:revision>
  <dcterms:created xsi:type="dcterms:W3CDTF">2023-02-23T12:06:00Z</dcterms:created>
  <dcterms:modified xsi:type="dcterms:W3CDTF">2023-02-23T12:08:00Z</dcterms:modified>
</cp:coreProperties>
</file>